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32" w:rsidRPr="003944D1" w:rsidRDefault="00F86444">
      <w:pPr>
        <w:rPr>
          <w:rFonts w:ascii="Arial" w:hAnsi="Arial" w:cs="Arial"/>
          <w:sz w:val="24"/>
          <w:szCs w:val="24"/>
        </w:rPr>
      </w:pPr>
      <w:r w:rsidRPr="003944D1">
        <w:rPr>
          <w:noProof/>
          <w:lang w:val="cy-GB" w:eastAsia="cy-GB"/>
        </w:rPr>
        <w:drawing>
          <wp:inline distT="0" distB="0" distL="0" distR="0" wp14:anchorId="5942A2DF" wp14:editId="6C6F32C7">
            <wp:extent cx="2751455" cy="10744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2755069" cy="1075831"/>
                    </a:xfrm>
                    <a:prstGeom prst="rect">
                      <a:avLst/>
                    </a:prstGeom>
                  </pic:spPr>
                </pic:pic>
              </a:graphicData>
            </a:graphic>
          </wp:inline>
        </w:drawing>
      </w:r>
      <w:r w:rsidRPr="003944D1">
        <w:rPr>
          <w:noProof/>
          <w:lang w:val="cy-GB" w:eastAsia="cy-GB"/>
        </w:rPr>
        <w:drawing>
          <wp:inline distT="0" distB="0" distL="0" distR="0" wp14:anchorId="577B77BA" wp14:editId="36AD0319">
            <wp:extent cx="2575560" cy="1082040"/>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2579766" cy="1083807"/>
                    </a:xfrm>
                    <a:prstGeom prst="rect">
                      <a:avLst/>
                    </a:prstGeom>
                  </pic:spPr>
                </pic:pic>
              </a:graphicData>
            </a:graphic>
          </wp:inline>
        </w:drawing>
      </w:r>
    </w:p>
    <w:p w:rsidR="00E300D2" w:rsidRPr="003944D1" w:rsidRDefault="00E300D2">
      <w:pPr>
        <w:rPr>
          <w:rFonts w:ascii="Arial" w:hAnsi="Arial" w:cs="Arial"/>
          <w:sz w:val="24"/>
          <w:szCs w:val="24"/>
        </w:rPr>
      </w:pPr>
    </w:p>
    <w:p w:rsidR="00E300D2" w:rsidRPr="003944D1" w:rsidRDefault="00E300D2">
      <w:pPr>
        <w:rPr>
          <w:rFonts w:ascii="Arial" w:hAnsi="Arial" w:cs="Arial"/>
          <w:sz w:val="24"/>
          <w:szCs w:val="24"/>
        </w:rPr>
      </w:pPr>
    </w:p>
    <w:p w:rsidR="00E300D2" w:rsidRPr="0064507C" w:rsidRDefault="003944D1" w:rsidP="003944D1">
      <w:pPr>
        <w:rPr>
          <w:rFonts w:ascii="Arial" w:hAnsi="Arial" w:cs="Arial"/>
          <w:b/>
          <w:sz w:val="28"/>
          <w:szCs w:val="28"/>
          <w:u w:val="single"/>
        </w:rPr>
      </w:pPr>
      <w:r w:rsidRPr="0064507C">
        <w:rPr>
          <w:rFonts w:ascii="Arial" w:hAnsi="Arial" w:cs="Arial"/>
          <w:b/>
          <w:sz w:val="28"/>
          <w:szCs w:val="28"/>
          <w:u w:val="single"/>
          <w:lang w:val="cy-GB"/>
        </w:rPr>
        <w:t>Bil Deddf Galluedd Meddyliol (Diwygiad)</w:t>
      </w:r>
      <w:r w:rsidR="00E300D2" w:rsidRPr="0064507C">
        <w:rPr>
          <w:rFonts w:ascii="Arial" w:hAnsi="Arial" w:cs="Arial"/>
          <w:b/>
          <w:sz w:val="28"/>
          <w:szCs w:val="28"/>
          <w:u w:val="single"/>
        </w:rPr>
        <w:t xml:space="preserve"> </w:t>
      </w:r>
    </w:p>
    <w:p w:rsidR="00E300D2" w:rsidRPr="0064507C" w:rsidRDefault="00E300D2">
      <w:pPr>
        <w:rPr>
          <w:rFonts w:ascii="Arial" w:hAnsi="Arial" w:cs="Arial"/>
          <w:b/>
          <w:sz w:val="28"/>
          <w:szCs w:val="28"/>
          <w:u w:val="single"/>
        </w:rPr>
      </w:pPr>
    </w:p>
    <w:p w:rsidR="00E300D2" w:rsidRPr="0064507C" w:rsidRDefault="003944D1" w:rsidP="003944D1">
      <w:pPr>
        <w:shd w:val="clear" w:color="auto" w:fill="FFFFFF"/>
        <w:spacing w:after="288" w:line="360" w:lineRule="atLeast"/>
        <w:rPr>
          <w:rFonts w:ascii="Arial" w:eastAsia="Times New Roman" w:hAnsi="Arial" w:cs="Arial"/>
          <w:color w:val="006699"/>
          <w:sz w:val="24"/>
          <w:szCs w:val="24"/>
          <w:lang w:eastAsia="en-GB"/>
        </w:rPr>
      </w:pPr>
      <w:r w:rsidRPr="0064507C">
        <w:rPr>
          <w:rFonts w:ascii="Arial" w:eastAsia="Times New Roman" w:hAnsi="Arial" w:cs="Arial"/>
          <w:sz w:val="24"/>
          <w:szCs w:val="24"/>
          <w:lang w:val="cy-GB" w:eastAsia="en-GB"/>
        </w:rPr>
        <w:t xml:space="preserve">Cafodd </w:t>
      </w:r>
      <w:hyperlink r:id="rId9" w:history="1">
        <w:r w:rsidRPr="0064507C">
          <w:rPr>
            <w:rStyle w:val="Hyperlink"/>
            <w:rFonts w:ascii="Arial" w:eastAsia="Times New Roman" w:hAnsi="Arial" w:cs="Arial"/>
            <w:color w:val="auto"/>
            <w:sz w:val="24"/>
            <w:szCs w:val="24"/>
            <w:lang w:val="cy-GB" w:eastAsia="en-GB"/>
          </w:rPr>
          <w:t>Bil Galluedd Meddyliol (Diwygiad)</w:t>
        </w:r>
      </w:hyperlink>
      <w:r w:rsidRPr="0064507C">
        <w:rPr>
          <w:rFonts w:ascii="Arial" w:eastAsia="Times New Roman" w:hAnsi="Arial" w:cs="Arial"/>
          <w:sz w:val="24"/>
          <w:szCs w:val="24"/>
          <w:lang w:val="cy-GB" w:eastAsia="en-GB"/>
        </w:rPr>
        <w:t xml:space="preserve"> ei gymeradwyo gan Senedd y DU ar 24 Ebrill 2019, sy’n golygu y bydd yn dod yn gyfraith cyn bo hir</w:t>
      </w:r>
      <w:r w:rsidR="00055066">
        <w:rPr>
          <w:rFonts w:ascii="Arial" w:eastAsia="Times New Roman" w:hAnsi="Arial" w:cs="Arial"/>
          <w:sz w:val="24"/>
          <w:szCs w:val="24"/>
          <w:lang w:val="cy-GB" w:eastAsia="en-GB"/>
        </w:rPr>
        <w:t xml:space="preserve"> (ar ôl iddo dder</w:t>
      </w:r>
      <w:r w:rsidRPr="0064507C">
        <w:rPr>
          <w:rFonts w:ascii="Arial" w:eastAsia="Times New Roman" w:hAnsi="Arial" w:cs="Arial"/>
          <w:sz w:val="24"/>
          <w:szCs w:val="24"/>
          <w:lang w:val="cy-GB" w:eastAsia="en-GB"/>
        </w:rPr>
        <w:t>byn Cydsyniad Brenhinol</w:t>
      </w:r>
      <w:r w:rsidR="00055066">
        <w:rPr>
          <w:rFonts w:ascii="Arial" w:eastAsia="Times New Roman" w:hAnsi="Arial" w:cs="Arial"/>
          <w:sz w:val="24"/>
          <w:szCs w:val="24"/>
          <w:lang w:val="cy-GB" w:eastAsia="en-GB"/>
        </w:rPr>
        <w:t>)</w:t>
      </w:r>
      <w:r w:rsidRPr="0064507C">
        <w:rPr>
          <w:rFonts w:ascii="Arial" w:eastAsia="Times New Roman" w:hAnsi="Arial" w:cs="Arial"/>
          <w:sz w:val="24"/>
          <w:szCs w:val="24"/>
          <w:lang w:val="cy-GB" w:eastAsia="en-GB"/>
        </w:rPr>
        <w:t xml:space="preserve">. </w:t>
      </w:r>
    </w:p>
    <w:p w:rsidR="00E300D2" w:rsidRPr="0064507C" w:rsidRDefault="003944D1" w:rsidP="003944D1">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Mae’r ddeddfwriaeth yn diddymu’r Trefniadau Diogelu rhag Colli Rhyddid a geir yn Neddf Galluedd Meddyliol 2005 ac yn eu disodli gyda chynllun newydd o’r enw </w:t>
      </w:r>
      <w:r w:rsidR="0064507C">
        <w:rPr>
          <w:rFonts w:ascii="Arial" w:eastAsia="Times New Roman" w:hAnsi="Arial" w:cs="Arial"/>
          <w:sz w:val="24"/>
          <w:szCs w:val="24"/>
          <w:lang w:val="cy-GB" w:eastAsia="en-GB"/>
        </w:rPr>
        <w:t>Trefniadau</w:t>
      </w:r>
      <w:r w:rsidRPr="0064507C">
        <w:rPr>
          <w:rFonts w:ascii="Arial" w:eastAsia="Times New Roman" w:hAnsi="Arial" w:cs="Arial"/>
          <w:sz w:val="24"/>
          <w:szCs w:val="24"/>
          <w:lang w:val="cy-GB" w:eastAsia="en-GB"/>
        </w:rPr>
        <w:t xml:space="preserve"> Amddiffyn Rhyddid. </w:t>
      </w:r>
    </w:p>
    <w:p w:rsidR="00E300D2" w:rsidRPr="0064507C" w:rsidRDefault="003944D1" w:rsidP="00F12B23">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Mae’r </w:t>
      </w:r>
      <w:r w:rsidR="0064507C">
        <w:rPr>
          <w:rFonts w:ascii="Arial" w:eastAsia="Times New Roman" w:hAnsi="Arial" w:cs="Arial"/>
          <w:sz w:val="24"/>
          <w:szCs w:val="24"/>
          <w:lang w:val="cy-GB" w:eastAsia="en-GB"/>
        </w:rPr>
        <w:t>Trefniadau</w:t>
      </w:r>
      <w:r w:rsidRPr="0064507C">
        <w:rPr>
          <w:rFonts w:ascii="Arial" w:eastAsia="Times New Roman" w:hAnsi="Arial" w:cs="Arial"/>
          <w:sz w:val="24"/>
          <w:szCs w:val="24"/>
          <w:lang w:val="cy-GB" w:eastAsia="en-GB"/>
        </w:rPr>
        <w:t xml:space="preserve"> Amddiffyn Rhyddid yn sefydlu proses ar gyfer awdurdodi trefniadau i ddarparu triniaeth neu ofal sy’n arwain at amddifadu </w:t>
      </w:r>
      <w:r w:rsidR="00055066">
        <w:rPr>
          <w:rFonts w:ascii="Arial" w:eastAsia="Times New Roman" w:hAnsi="Arial" w:cs="Arial"/>
          <w:sz w:val="24"/>
          <w:szCs w:val="24"/>
          <w:lang w:val="cy-GB" w:eastAsia="en-GB"/>
        </w:rPr>
        <w:t>person (nad yw’n gallu cydsynio â’r trefniadau) o’i</w:t>
      </w:r>
      <w:r w:rsidRPr="0064507C">
        <w:rPr>
          <w:rFonts w:ascii="Arial" w:eastAsia="Times New Roman" w:hAnsi="Arial" w:cs="Arial"/>
          <w:sz w:val="24"/>
          <w:szCs w:val="24"/>
          <w:lang w:val="cy-GB" w:eastAsia="en-GB"/>
        </w:rPr>
        <w:t xml:space="preserve"> ryddid</w:t>
      </w:r>
      <w:r w:rsidR="00055066">
        <w:rPr>
          <w:rFonts w:ascii="Arial" w:eastAsia="Times New Roman" w:hAnsi="Arial" w:cs="Arial"/>
          <w:sz w:val="24"/>
          <w:szCs w:val="24"/>
          <w:lang w:val="cy-GB" w:eastAsia="en-GB"/>
        </w:rPr>
        <w:t>,</w:t>
      </w:r>
      <w:r w:rsidRPr="0064507C">
        <w:rPr>
          <w:rFonts w:ascii="Arial" w:eastAsia="Times New Roman" w:hAnsi="Arial" w:cs="Arial"/>
          <w:sz w:val="24"/>
          <w:szCs w:val="24"/>
          <w:lang w:val="cy-GB" w:eastAsia="en-GB"/>
        </w:rPr>
        <w:t xml:space="preserve"> fel y nodir yn Erthygl 5(1) Confensiwn Ewropeaidd ar Ha</w:t>
      </w:r>
      <w:r w:rsidR="00055066">
        <w:rPr>
          <w:rFonts w:ascii="Arial" w:eastAsia="Times New Roman" w:hAnsi="Arial" w:cs="Arial"/>
          <w:sz w:val="24"/>
          <w:szCs w:val="24"/>
          <w:lang w:val="cy-GB" w:eastAsia="en-GB"/>
        </w:rPr>
        <w:t>wliau Dynol</w:t>
      </w:r>
      <w:r w:rsidRPr="0064507C">
        <w:rPr>
          <w:rFonts w:ascii="Arial" w:eastAsia="Times New Roman" w:hAnsi="Arial" w:cs="Arial"/>
          <w:sz w:val="24"/>
          <w:szCs w:val="24"/>
          <w:lang w:val="cy-GB" w:eastAsia="en-GB"/>
        </w:rPr>
        <w:t xml:space="preserve">. Mae hefyd yn cynnwys mesurau diogelu </w:t>
      </w:r>
      <w:r w:rsidR="00F12B23" w:rsidRPr="0064507C">
        <w:rPr>
          <w:rFonts w:ascii="Arial" w:eastAsia="Times New Roman" w:hAnsi="Arial" w:cs="Arial"/>
          <w:sz w:val="24"/>
          <w:szCs w:val="24"/>
          <w:lang w:val="cy-GB" w:eastAsia="en-GB"/>
        </w:rPr>
        <w:t>ar gyfer</w:t>
      </w:r>
      <w:r w:rsidRPr="0064507C">
        <w:rPr>
          <w:rFonts w:ascii="Arial" w:eastAsia="Times New Roman" w:hAnsi="Arial" w:cs="Arial"/>
          <w:sz w:val="24"/>
          <w:szCs w:val="24"/>
          <w:lang w:val="cy-GB" w:eastAsia="en-GB"/>
        </w:rPr>
        <w:t xml:space="preserve"> rheiny sy’n destun y cynllun.</w:t>
      </w:r>
    </w:p>
    <w:p w:rsidR="00E300D2" w:rsidRPr="0064507C" w:rsidRDefault="00F12B23" w:rsidP="00F12B23">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Mae’r llywodraeth yn gweithio ar god ymarfer y </w:t>
      </w:r>
      <w:r w:rsidR="0064507C">
        <w:rPr>
          <w:rFonts w:ascii="Arial" w:eastAsia="Times New Roman" w:hAnsi="Arial" w:cs="Arial"/>
          <w:sz w:val="24"/>
          <w:szCs w:val="24"/>
          <w:lang w:val="cy-GB" w:eastAsia="en-GB"/>
        </w:rPr>
        <w:t>Trefniadau</w:t>
      </w:r>
      <w:r w:rsidR="0064507C" w:rsidRPr="0064507C">
        <w:rPr>
          <w:rFonts w:ascii="Arial" w:eastAsia="Times New Roman" w:hAnsi="Arial" w:cs="Arial"/>
          <w:sz w:val="24"/>
          <w:szCs w:val="24"/>
          <w:lang w:val="cy-GB" w:eastAsia="en-GB"/>
        </w:rPr>
        <w:t xml:space="preserve"> </w:t>
      </w:r>
      <w:r w:rsidRPr="0064507C">
        <w:rPr>
          <w:rFonts w:ascii="Arial" w:eastAsia="Times New Roman" w:hAnsi="Arial" w:cs="Arial"/>
          <w:sz w:val="24"/>
          <w:szCs w:val="24"/>
          <w:lang w:val="cy-GB" w:eastAsia="en-GB"/>
        </w:rPr>
        <w:t>Amddiffyn Rhyddid</w:t>
      </w:r>
      <w:r w:rsidR="00055066">
        <w:rPr>
          <w:rFonts w:ascii="Arial" w:eastAsia="Times New Roman" w:hAnsi="Arial" w:cs="Arial"/>
          <w:sz w:val="24"/>
          <w:szCs w:val="24"/>
          <w:lang w:val="cy-GB" w:eastAsia="en-GB"/>
        </w:rPr>
        <w:t xml:space="preserve"> ar hyn o bryd;</w:t>
      </w:r>
      <w:r w:rsidRPr="0064507C">
        <w:rPr>
          <w:rFonts w:ascii="Arial" w:eastAsia="Times New Roman" w:hAnsi="Arial" w:cs="Arial"/>
          <w:sz w:val="24"/>
          <w:szCs w:val="24"/>
          <w:lang w:val="cy-GB" w:eastAsia="en-GB"/>
        </w:rPr>
        <w:t xml:space="preserve"> y mae wedi addo ei gyhoeddi at ddibenion ymgynghori cyhoeddus yn ddiweddarach eleni. </w:t>
      </w:r>
      <w:r w:rsidR="00055066">
        <w:rPr>
          <w:rFonts w:ascii="Arial" w:eastAsia="Times New Roman" w:hAnsi="Arial" w:cs="Arial"/>
          <w:sz w:val="24"/>
          <w:szCs w:val="24"/>
          <w:lang w:val="cy-GB" w:eastAsia="en-GB"/>
        </w:rPr>
        <w:t>Yn o</w:t>
      </w:r>
      <w:r w:rsidRPr="0064507C">
        <w:rPr>
          <w:rFonts w:ascii="Arial" w:eastAsia="Times New Roman" w:hAnsi="Arial" w:cs="Arial"/>
          <w:sz w:val="24"/>
          <w:szCs w:val="24"/>
          <w:lang w:val="cy-GB" w:eastAsia="en-GB"/>
        </w:rPr>
        <w:t xml:space="preserve">gystal, bydd angen llunio nifer o reoliadau cyn y bydd modd gweithredu’r ddeddfwriaeth. </w:t>
      </w:r>
    </w:p>
    <w:p w:rsidR="00E300D2" w:rsidRPr="0064507C" w:rsidRDefault="00F12B23" w:rsidP="00F12B23">
      <w:pPr>
        <w:rPr>
          <w:rFonts w:ascii="Arial" w:eastAsia="Times New Roman" w:hAnsi="Arial" w:cs="Arial"/>
          <w:sz w:val="24"/>
          <w:szCs w:val="24"/>
          <w:lang w:eastAsia="en-GB"/>
        </w:rPr>
      </w:pPr>
      <w:r w:rsidRPr="0064507C">
        <w:rPr>
          <w:rFonts w:ascii="Arial" w:eastAsia="Times New Roman" w:hAnsi="Arial" w:cs="Arial"/>
          <w:sz w:val="24"/>
          <w:szCs w:val="24"/>
          <w:lang w:val="cy-GB" w:eastAsia="en-GB"/>
        </w:rPr>
        <w:t>Hyd yma, nid yw’r llywodraeth wedi cyhoeddi dyddiad dod i rym ar gyfer y ddeddfwriaeth</w:t>
      </w:r>
      <w:r w:rsidR="00055066">
        <w:rPr>
          <w:rFonts w:ascii="Arial" w:eastAsia="Times New Roman" w:hAnsi="Arial" w:cs="Arial"/>
          <w:sz w:val="24"/>
          <w:szCs w:val="24"/>
          <w:lang w:val="cy-GB" w:eastAsia="en-GB"/>
        </w:rPr>
        <w:t>,</w:t>
      </w:r>
      <w:r w:rsidRPr="0064507C">
        <w:rPr>
          <w:rFonts w:ascii="Arial" w:eastAsia="Times New Roman" w:hAnsi="Arial" w:cs="Arial"/>
          <w:sz w:val="24"/>
          <w:szCs w:val="24"/>
          <w:lang w:val="cy-GB" w:eastAsia="en-GB"/>
        </w:rPr>
        <w:t xml:space="preserve"> </w:t>
      </w:r>
      <w:r w:rsidR="00055066">
        <w:rPr>
          <w:rFonts w:ascii="Arial" w:eastAsia="Times New Roman" w:hAnsi="Arial" w:cs="Arial"/>
          <w:sz w:val="24"/>
          <w:szCs w:val="24"/>
          <w:lang w:val="cy-GB" w:eastAsia="en-GB"/>
        </w:rPr>
        <w:t>o</w:t>
      </w:r>
      <w:r w:rsidRPr="0064507C">
        <w:rPr>
          <w:rFonts w:ascii="Arial" w:eastAsia="Times New Roman" w:hAnsi="Arial" w:cs="Arial"/>
          <w:sz w:val="24"/>
          <w:szCs w:val="24"/>
          <w:lang w:val="cy-GB" w:eastAsia="en-GB"/>
        </w:rPr>
        <w:t xml:space="preserve">nd mae’n bosibl y bydd </w:t>
      </w:r>
      <w:r w:rsidR="00055066">
        <w:rPr>
          <w:rFonts w:ascii="Arial" w:eastAsia="Times New Roman" w:hAnsi="Arial" w:cs="Arial"/>
          <w:sz w:val="24"/>
          <w:szCs w:val="24"/>
          <w:lang w:val="cy-GB" w:eastAsia="en-GB"/>
        </w:rPr>
        <w:t>hynny yn digwydd</w:t>
      </w:r>
      <w:r w:rsidRPr="0064507C">
        <w:rPr>
          <w:rFonts w:ascii="Arial" w:eastAsia="Times New Roman" w:hAnsi="Arial" w:cs="Arial"/>
          <w:sz w:val="24"/>
          <w:szCs w:val="24"/>
          <w:lang w:val="cy-GB" w:eastAsia="en-GB"/>
        </w:rPr>
        <w:t xml:space="preserve"> yn ystod gwanwyn 2020. Mae'r llywodraeth wedi cadarnhau y bydd Trefniadau Diogelu Rhag Colli Rhyddid yn rhedeg ochr yn ochr â’r </w:t>
      </w:r>
      <w:r w:rsidR="0064507C">
        <w:rPr>
          <w:rFonts w:ascii="Arial" w:eastAsia="Times New Roman" w:hAnsi="Arial" w:cs="Arial"/>
          <w:sz w:val="24"/>
          <w:szCs w:val="24"/>
          <w:lang w:val="cy-GB" w:eastAsia="en-GB"/>
        </w:rPr>
        <w:t>Trefniadau</w:t>
      </w:r>
      <w:r w:rsidR="0064507C" w:rsidRPr="0064507C">
        <w:rPr>
          <w:rFonts w:ascii="Arial" w:eastAsia="Times New Roman" w:hAnsi="Arial" w:cs="Arial"/>
          <w:sz w:val="24"/>
          <w:szCs w:val="24"/>
          <w:lang w:val="cy-GB" w:eastAsia="en-GB"/>
        </w:rPr>
        <w:t xml:space="preserve"> </w:t>
      </w:r>
      <w:r w:rsidRPr="0064507C">
        <w:rPr>
          <w:rFonts w:ascii="Arial" w:eastAsia="Times New Roman" w:hAnsi="Arial" w:cs="Arial"/>
          <w:sz w:val="24"/>
          <w:szCs w:val="24"/>
          <w:lang w:val="cy-GB" w:eastAsia="en-GB"/>
        </w:rPr>
        <w:t xml:space="preserve">Amddiffyn Rhyddid am flwyddyn a bydd y rheiny sy’n destun Trefniadau Diogelu Rhag Colli Rhyddid yn cael eu trosglwyddo i’r </w:t>
      </w:r>
      <w:r w:rsidR="0064507C">
        <w:rPr>
          <w:rFonts w:ascii="Arial" w:eastAsia="Times New Roman" w:hAnsi="Arial" w:cs="Arial"/>
          <w:sz w:val="24"/>
          <w:szCs w:val="24"/>
          <w:lang w:val="cy-GB" w:eastAsia="en-GB"/>
        </w:rPr>
        <w:t>Trefniadau</w:t>
      </w:r>
      <w:r w:rsidR="0064507C" w:rsidRPr="0064507C">
        <w:rPr>
          <w:rFonts w:ascii="Arial" w:eastAsia="Times New Roman" w:hAnsi="Arial" w:cs="Arial"/>
          <w:sz w:val="24"/>
          <w:szCs w:val="24"/>
          <w:lang w:val="cy-GB" w:eastAsia="en-GB"/>
        </w:rPr>
        <w:t xml:space="preserve"> </w:t>
      </w:r>
      <w:r w:rsidRPr="0064507C">
        <w:rPr>
          <w:rFonts w:ascii="Arial" w:eastAsia="Times New Roman" w:hAnsi="Arial" w:cs="Arial"/>
          <w:sz w:val="24"/>
          <w:szCs w:val="24"/>
          <w:lang w:val="cy-GB" w:eastAsia="en-GB"/>
        </w:rPr>
        <w:t xml:space="preserve">Amddiffyn Rhyddid mewn dull rheoledig. </w:t>
      </w:r>
    </w:p>
    <w:p w:rsidR="00E300D2" w:rsidRPr="0064507C" w:rsidRDefault="00E300D2" w:rsidP="00E300D2">
      <w:pPr>
        <w:rPr>
          <w:rFonts w:ascii="Arial" w:eastAsia="Times New Roman" w:hAnsi="Arial" w:cs="Arial"/>
          <w:sz w:val="24"/>
          <w:szCs w:val="24"/>
          <w:lang w:eastAsia="en-GB"/>
        </w:rPr>
      </w:pPr>
    </w:p>
    <w:p w:rsidR="00E300D2" w:rsidRPr="0064507C" w:rsidRDefault="00F12B23" w:rsidP="00F12B23">
      <w:pPr>
        <w:shd w:val="clear" w:color="auto" w:fill="FFFFFF"/>
        <w:spacing w:after="120" w:line="360" w:lineRule="atLeast"/>
        <w:outlineLvl w:val="4"/>
        <w:rPr>
          <w:rFonts w:ascii="Arial" w:eastAsia="Times New Roman" w:hAnsi="Arial" w:cs="Arial"/>
          <w:sz w:val="24"/>
          <w:szCs w:val="24"/>
          <w:lang w:eastAsia="en-GB"/>
        </w:rPr>
      </w:pPr>
      <w:r w:rsidRPr="0064507C">
        <w:rPr>
          <w:rFonts w:ascii="Arial" w:eastAsia="Times New Roman" w:hAnsi="Arial" w:cs="Arial"/>
          <w:b/>
          <w:bCs/>
          <w:sz w:val="24"/>
          <w:szCs w:val="24"/>
          <w:lang w:val="cy-GB" w:eastAsia="en-GB"/>
        </w:rPr>
        <w:t xml:space="preserve">Beth yw ystyr amddifadu o ryddid? </w:t>
      </w:r>
    </w:p>
    <w:p w:rsidR="00E300D2" w:rsidRPr="0064507C" w:rsidRDefault="00F12B23" w:rsidP="00F12B23">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Nid yw’r ddeddfwriaeth yn diffinio amddifadu o ryddi</w:t>
      </w:r>
      <w:r w:rsidR="00125691" w:rsidRPr="0064507C">
        <w:rPr>
          <w:rFonts w:ascii="Arial" w:eastAsia="Times New Roman" w:hAnsi="Arial" w:cs="Arial"/>
          <w:sz w:val="24"/>
          <w:szCs w:val="24"/>
          <w:lang w:val="cy-GB" w:eastAsia="en-GB"/>
        </w:rPr>
        <w:t>d.</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 xml:space="preserve">Yn hytrach, mae’n cadw adran 64(5) y Ddeddf Galluedd Meddyliol sy’n cyfeirio at amddifadu person o ryddid yn yr un modd ag Erthygl 5(1) </w:t>
      </w:r>
      <w:r w:rsidR="001B3A8B" w:rsidRPr="0064507C">
        <w:rPr>
          <w:rFonts w:ascii="Arial" w:eastAsia="Times New Roman" w:hAnsi="Arial" w:cs="Arial"/>
          <w:sz w:val="24"/>
          <w:szCs w:val="24"/>
          <w:lang w:val="cy-GB" w:eastAsia="en-GB"/>
        </w:rPr>
        <w:t>Confensiwn Ewropeaidd ar Hawliau Dynol</w:t>
      </w:r>
      <w:r w:rsidRPr="0064507C">
        <w:rPr>
          <w:rFonts w:ascii="Arial" w:eastAsia="Times New Roman" w:hAnsi="Arial" w:cs="Arial"/>
          <w:sz w:val="24"/>
          <w:szCs w:val="24"/>
          <w:lang w:val="cy-GB" w:eastAsia="en-GB"/>
        </w:rPr>
        <w:t>.</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 xml:space="preserve">Mae hyn yn golygu y bydd ystyr amddifadu o ryddid yn parhau i gael ei arwain gan gyfraith achosion, megis </w:t>
      </w:r>
      <w:r w:rsidRPr="0064507C">
        <w:rPr>
          <w:rFonts w:ascii="Arial" w:eastAsia="Times New Roman" w:hAnsi="Arial" w:cs="Arial"/>
          <w:i/>
          <w:iCs/>
          <w:sz w:val="24"/>
          <w:szCs w:val="24"/>
          <w:lang w:val="cy-GB" w:eastAsia="en-GB"/>
        </w:rPr>
        <w:t>Cheshire West</w:t>
      </w:r>
      <w:r w:rsidRPr="0064507C">
        <w:rPr>
          <w:rFonts w:ascii="Arial" w:eastAsia="Times New Roman" w:hAnsi="Arial" w:cs="Arial"/>
          <w:sz w:val="24"/>
          <w:szCs w:val="24"/>
          <w:lang w:val="cy-GB" w:eastAsia="en-GB"/>
        </w:rPr>
        <w:t xml:space="preserve"> a phenderfyniadau </w:t>
      </w:r>
      <w:r w:rsidR="001B3A8B" w:rsidRPr="0064507C">
        <w:rPr>
          <w:rFonts w:ascii="Arial" w:eastAsia="Times New Roman" w:hAnsi="Arial" w:cs="Arial"/>
          <w:sz w:val="24"/>
          <w:szCs w:val="24"/>
          <w:lang w:val="cy-GB" w:eastAsia="en-GB"/>
        </w:rPr>
        <w:t>Confensiwn Ewropeaidd ar Hawliau Dynol</w:t>
      </w:r>
      <w:r w:rsidRPr="0064507C">
        <w:rPr>
          <w:rFonts w:ascii="Arial" w:eastAsia="Times New Roman" w:hAnsi="Arial" w:cs="Arial"/>
          <w:sz w:val="24"/>
          <w:szCs w:val="24"/>
          <w:lang w:val="cy-GB" w:eastAsia="en-GB"/>
        </w:rPr>
        <w:t xml:space="preserve">. </w:t>
      </w:r>
    </w:p>
    <w:p w:rsidR="00E300D2" w:rsidRPr="0064507C" w:rsidRDefault="00F12B23" w:rsidP="00F12B23">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Mae hefyd yn diwygio adran 42 y Ddeddf Galluedd Meddyliol i nodi y dylai cod ymarfer dan </w:t>
      </w:r>
      <w:r w:rsidR="0064507C">
        <w:rPr>
          <w:rFonts w:ascii="Arial" w:eastAsia="Times New Roman" w:hAnsi="Arial" w:cs="Arial"/>
          <w:sz w:val="24"/>
          <w:szCs w:val="24"/>
          <w:lang w:val="cy-GB" w:eastAsia="en-GB"/>
        </w:rPr>
        <w:t>Drefniadau</w:t>
      </w:r>
      <w:r w:rsidRPr="0064507C">
        <w:rPr>
          <w:rFonts w:ascii="Arial" w:eastAsia="Times New Roman" w:hAnsi="Arial" w:cs="Arial"/>
          <w:sz w:val="24"/>
          <w:szCs w:val="24"/>
          <w:lang w:val="cy-GB" w:eastAsia="en-GB"/>
        </w:rPr>
        <w:t xml:space="preserve"> Amddiffyn Rhyddid gynnwys canllawiau ynglŷn â pha drefniadau fyddai’n arwain at amddifadu person o’</w:t>
      </w:r>
      <w:r w:rsidR="00125691" w:rsidRPr="0064507C">
        <w:rPr>
          <w:rFonts w:ascii="Arial" w:eastAsia="Times New Roman" w:hAnsi="Arial" w:cs="Arial"/>
          <w:sz w:val="24"/>
          <w:szCs w:val="24"/>
          <w:lang w:val="cy-GB" w:eastAsia="en-GB"/>
        </w:rPr>
        <w:t>i ryddid.</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 xml:space="preserve">Dylid adolygu’r canllawiau hyn o fewn tair blynedd </w:t>
      </w:r>
      <w:r w:rsidR="00055066">
        <w:rPr>
          <w:rFonts w:ascii="Arial" w:eastAsia="Times New Roman" w:hAnsi="Arial" w:cs="Arial"/>
          <w:sz w:val="24"/>
          <w:szCs w:val="24"/>
          <w:lang w:val="cy-GB" w:eastAsia="en-GB"/>
        </w:rPr>
        <w:t>i d</w:t>
      </w:r>
      <w:r w:rsidRPr="0064507C">
        <w:rPr>
          <w:rFonts w:ascii="Arial" w:eastAsia="Times New Roman" w:hAnsi="Arial" w:cs="Arial"/>
          <w:sz w:val="24"/>
          <w:szCs w:val="24"/>
          <w:lang w:val="cy-GB" w:eastAsia="en-GB"/>
        </w:rPr>
        <w:t xml:space="preserve">dyddiad dod i rym y ddeddfwriaeth, ac yna pob pum mlynedd. </w:t>
      </w:r>
    </w:p>
    <w:p w:rsidR="00E300D2" w:rsidRPr="0064507C" w:rsidRDefault="00F12B23" w:rsidP="00F12B23">
      <w:pPr>
        <w:shd w:val="clear" w:color="auto" w:fill="FFFFFF"/>
        <w:spacing w:after="120" w:line="360" w:lineRule="atLeast"/>
        <w:outlineLvl w:val="4"/>
        <w:rPr>
          <w:rFonts w:ascii="Arial" w:eastAsia="Times New Roman" w:hAnsi="Arial" w:cs="Arial"/>
          <w:sz w:val="24"/>
          <w:szCs w:val="24"/>
          <w:lang w:eastAsia="en-GB"/>
        </w:rPr>
      </w:pPr>
      <w:r w:rsidRPr="0064507C">
        <w:rPr>
          <w:rFonts w:ascii="Arial" w:eastAsia="Times New Roman" w:hAnsi="Arial" w:cs="Arial"/>
          <w:b/>
          <w:bCs/>
          <w:sz w:val="24"/>
          <w:szCs w:val="24"/>
          <w:lang w:val="cy-GB" w:eastAsia="en-GB"/>
        </w:rPr>
        <w:t>Pa fath o drefniadau y mae modd eu hawdurdodi a gan bwy?</w:t>
      </w:r>
    </w:p>
    <w:p w:rsidR="00E300D2" w:rsidRPr="0064507C" w:rsidRDefault="00F12B23" w:rsidP="00F12B23">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Mae’r Trefniadau Diogelu Rhag Colli Rhyddid yn berthnasol i ysbytai a chartrefi gofal yn unig, fodd bynnag bydd y </w:t>
      </w:r>
      <w:r w:rsidR="0064507C">
        <w:rPr>
          <w:rFonts w:ascii="Arial" w:eastAsia="Times New Roman" w:hAnsi="Arial" w:cs="Arial"/>
          <w:sz w:val="24"/>
          <w:szCs w:val="24"/>
          <w:lang w:val="cy-GB" w:eastAsia="en-GB"/>
        </w:rPr>
        <w:t>Trefniadau</w:t>
      </w:r>
      <w:r w:rsidR="0064507C" w:rsidRPr="0064507C">
        <w:rPr>
          <w:rFonts w:ascii="Arial" w:eastAsia="Times New Roman" w:hAnsi="Arial" w:cs="Arial"/>
          <w:sz w:val="24"/>
          <w:szCs w:val="24"/>
          <w:lang w:val="cy-GB" w:eastAsia="en-GB"/>
        </w:rPr>
        <w:t xml:space="preserve"> </w:t>
      </w:r>
      <w:r w:rsidRPr="0064507C">
        <w:rPr>
          <w:rFonts w:ascii="Arial" w:eastAsia="Times New Roman" w:hAnsi="Arial" w:cs="Arial"/>
          <w:sz w:val="24"/>
          <w:szCs w:val="24"/>
          <w:lang w:val="cy-GB" w:eastAsia="en-GB"/>
        </w:rPr>
        <w:t>Amddiffyn Rhyddid yn berthnasol i leoliadau eraill fel unedau byw â chymorth, rhannu bywydau a lleoliadau preifat a domestig.</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 xml:space="preserve">Nid yw’r </w:t>
      </w:r>
      <w:r w:rsidR="0064507C">
        <w:rPr>
          <w:rFonts w:ascii="Arial" w:eastAsia="Times New Roman" w:hAnsi="Arial" w:cs="Arial"/>
          <w:sz w:val="24"/>
          <w:szCs w:val="24"/>
          <w:lang w:val="cy-GB" w:eastAsia="en-GB"/>
        </w:rPr>
        <w:t>Trefniadau</w:t>
      </w:r>
      <w:r w:rsidR="0064507C" w:rsidRPr="0064507C">
        <w:rPr>
          <w:rFonts w:ascii="Arial" w:eastAsia="Times New Roman" w:hAnsi="Arial" w:cs="Arial"/>
          <w:sz w:val="24"/>
          <w:szCs w:val="24"/>
          <w:lang w:val="cy-GB" w:eastAsia="en-GB"/>
        </w:rPr>
        <w:t xml:space="preserve"> </w:t>
      </w:r>
      <w:r w:rsidRPr="0064507C">
        <w:rPr>
          <w:rFonts w:ascii="Arial" w:eastAsia="Times New Roman" w:hAnsi="Arial" w:cs="Arial"/>
          <w:sz w:val="24"/>
          <w:szCs w:val="24"/>
          <w:lang w:val="cy-GB" w:eastAsia="en-GB"/>
        </w:rPr>
        <w:t xml:space="preserve">Amddiffyn Rhyddid </w:t>
      </w:r>
      <w:r w:rsidR="008D4C9B">
        <w:rPr>
          <w:rFonts w:ascii="Arial" w:eastAsia="Times New Roman" w:hAnsi="Arial" w:cs="Arial"/>
          <w:sz w:val="24"/>
          <w:szCs w:val="24"/>
          <w:lang w:val="cy-GB" w:eastAsia="en-GB"/>
        </w:rPr>
        <w:t xml:space="preserve">wedi’u </w:t>
      </w:r>
      <w:r w:rsidRPr="0064507C">
        <w:rPr>
          <w:rFonts w:ascii="Arial" w:eastAsia="Times New Roman" w:hAnsi="Arial" w:cs="Arial"/>
          <w:sz w:val="24"/>
          <w:szCs w:val="24"/>
          <w:lang w:val="cy-GB" w:eastAsia="en-GB"/>
        </w:rPr>
        <w:t>cyfyngu i lety neu breswylfa; mae modd eu defnyddio, er enghraifft, i awdurdodi trefniadau canolfan ddydd</w:t>
      </w:r>
      <w:r w:rsidR="00125691" w:rsidRPr="0064507C">
        <w:rPr>
          <w:rFonts w:ascii="Arial" w:eastAsia="Times New Roman" w:hAnsi="Arial" w:cs="Arial"/>
          <w:sz w:val="24"/>
          <w:szCs w:val="24"/>
          <w:lang w:val="cy-GB" w:eastAsia="en-GB"/>
        </w:rPr>
        <w:t xml:space="preserve"> a chludiant.</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 xml:space="preserve">Gellir hefyd awdurdodi trefniadau mewn mwy nag un lleoliad. </w:t>
      </w:r>
    </w:p>
    <w:p w:rsidR="00E300D2" w:rsidRPr="0064507C" w:rsidRDefault="00125691" w:rsidP="00125691">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Mae’r Trefniadau Diogelu Rhag Colli Rhyddid yn berthnasol i bobl 18 oed a hŷn, ond mae’r </w:t>
      </w:r>
      <w:r w:rsidR="0064507C">
        <w:rPr>
          <w:rFonts w:ascii="Arial" w:eastAsia="Times New Roman" w:hAnsi="Arial" w:cs="Arial"/>
          <w:sz w:val="24"/>
          <w:szCs w:val="24"/>
          <w:lang w:val="cy-GB" w:eastAsia="en-GB"/>
        </w:rPr>
        <w:t>Trefniadau</w:t>
      </w:r>
      <w:r w:rsidR="0064507C" w:rsidRPr="0064507C">
        <w:rPr>
          <w:rFonts w:ascii="Arial" w:eastAsia="Times New Roman" w:hAnsi="Arial" w:cs="Arial"/>
          <w:sz w:val="24"/>
          <w:szCs w:val="24"/>
          <w:lang w:val="cy-GB" w:eastAsia="en-GB"/>
        </w:rPr>
        <w:t xml:space="preserve"> </w:t>
      </w:r>
      <w:r w:rsidRPr="0064507C">
        <w:rPr>
          <w:rFonts w:ascii="Arial" w:eastAsia="Times New Roman" w:hAnsi="Arial" w:cs="Arial"/>
          <w:sz w:val="24"/>
          <w:szCs w:val="24"/>
          <w:lang w:val="cy-GB" w:eastAsia="en-GB"/>
        </w:rPr>
        <w:t xml:space="preserve">Amddiffyn Rhyddid yn berthnasol i bobl 16 oed a hŷn. Mae hyn yn golygu y bydd y </w:t>
      </w:r>
      <w:r w:rsidR="0064507C">
        <w:rPr>
          <w:rFonts w:ascii="Arial" w:eastAsia="Times New Roman" w:hAnsi="Arial" w:cs="Arial"/>
          <w:sz w:val="24"/>
          <w:szCs w:val="24"/>
          <w:lang w:val="cy-GB" w:eastAsia="en-GB"/>
        </w:rPr>
        <w:t>Trefniadau</w:t>
      </w:r>
      <w:r w:rsidR="0064507C" w:rsidRPr="0064507C">
        <w:rPr>
          <w:rFonts w:ascii="Arial" w:eastAsia="Times New Roman" w:hAnsi="Arial" w:cs="Arial"/>
          <w:sz w:val="24"/>
          <w:szCs w:val="24"/>
          <w:lang w:val="cy-GB" w:eastAsia="en-GB"/>
        </w:rPr>
        <w:t xml:space="preserve"> </w:t>
      </w:r>
      <w:r w:rsidRPr="0064507C">
        <w:rPr>
          <w:rFonts w:ascii="Arial" w:eastAsia="Times New Roman" w:hAnsi="Arial" w:cs="Arial"/>
          <w:sz w:val="24"/>
          <w:szCs w:val="24"/>
          <w:lang w:val="cy-GB" w:eastAsia="en-GB"/>
        </w:rPr>
        <w:t>Amddiffyn Rhyddid yn cyd-fynd â Deddf Galluedd Meddyliol yn hyn o beth, sy’n berthnasol i bobl ifanc 16 ac 17 oed gyda rhai eithriadau.</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Bydd hefyd yn golygu na fydd angen cais llys i awdurdodi amddifadu person 16 neu 17 oed, sy'n methu cydsynio, o’i ryddid</w:t>
      </w:r>
    </w:p>
    <w:p w:rsidR="00E300D2" w:rsidRPr="0064507C" w:rsidRDefault="00125691" w:rsidP="00125691">
      <w:pPr>
        <w:shd w:val="clear" w:color="auto" w:fill="FFFFFF"/>
        <w:spacing w:after="120" w:line="360" w:lineRule="atLeast"/>
        <w:outlineLvl w:val="4"/>
        <w:rPr>
          <w:rFonts w:ascii="Arial" w:eastAsia="Times New Roman" w:hAnsi="Arial" w:cs="Arial"/>
          <w:sz w:val="24"/>
          <w:szCs w:val="24"/>
          <w:lang w:eastAsia="en-GB"/>
        </w:rPr>
      </w:pPr>
      <w:r w:rsidRPr="0064507C">
        <w:rPr>
          <w:rFonts w:ascii="Arial" w:eastAsia="Times New Roman" w:hAnsi="Arial" w:cs="Arial"/>
          <w:b/>
          <w:bCs/>
          <w:sz w:val="24"/>
          <w:szCs w:val="24"/>
          <w:lang w:val="cy-GB" w:eastAsia="en-GB"/>
        </w:rPr>
        <w:t>Pwy yw’r corff cyfrifol?</w:t>
      </w:r>
      <w:r w:rsidR="00E300D2" w:rsidRPr="0064507C">
        <w:rPr>
          <w:rFonts w:ascii="Arial" w:eastAsia="Times New Roman" w:hAnsi="Arial" w:cs="Arial"/>
          <w:b/>
          <w:bCs/>
          <w:sz w:val="24"/>
          <w:szCs w:val="24"/>
          <w:lang w:eastAsia="en-GB"/>
        </w:rPr>
        <w:t xml:space="preserve"> </w:t>
      </w:r>
    </w:p>
    <w:p w:rsidR="00E300D2" w:rsidRPr="0064507C" w:rsidRDefault="00125691" w:rsidP="00125691">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Mae’r </w:t>
      </w:r>
      <w:r w:rsidR="0064507C">
        <w:rPr>
          <w:rFonts w:ascii="Arial" w:eastAsia="Times New Roman" w:hAnsi="Arial" w:cs="Arial"/>
          <w:sz w:val="24"/>
          <w:szCs w:val="24"/>
          <w:lang w:val="cy-GB" w:eastAsia="en-GB"/>
        </w:rPr>
        <w:t>Trefniadau</w:t>
      </w:r>
      <w:r w:rsidR="0064507C" w:rsidRPr="0064507C">
        <w:rPr>
          <w:rFonts w:ascii="Arial" w:eastAsia="Times New Roman" w:hAnsi="Arial" w:cs="Arial"/>
          <w:sz w:val="24"/>
          <w:szCs w:val="24"/>
          <w:lang w:val="cy-GB" w:eastAsia="en-GB"/>
        </w:rPr>
        <w:t xml:space="preserve"> </w:t>
      </w:r>
      <w:r w:rsidRPr="0064507C">
        <w:rPr>
          <w:rFonts w:ascii="Arial" w:eastAsia="Times New Roman" w:hAnsi="Arial" w:cs="Arial"/>
          <w:sz w:val="24"/>
          <w:szCs w:val="24"/>
          <w:lang w:val="cy-GB" w:eastAsia="en-GB"/>
        </w:rPr>
        <w:t xml:space="preserve">Amddiffyn Rhyddid yn disodli’r “corff goruchwylio” dan y Trefniadau Diogelu Rhag Colli Rhyddid gyda’r “corff cyfrifol”, sef yr asiantaeth sy’n gyfrifol am awdurdodi’r trefniadau sy’n arwain at amddifadu o ryddid. </w:t>
      </w:r>
    </w:p>
    <w:p w:rsidR="00E300D2" w:rsidRPr="0064507C" w:rsidRDefault="00125691" w:rsidP="007406CF">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Dim ond un corff cyfrifol </w:t>
      </w:r>
      <w:r w:rsidR="007406CF" w:rsidRPr="0064507C">
        <w:rPr>
          <w:rFonts w:ascii="Arial" w:eastAsia="Times New Roman" w:hAnsi="Arial" w:cs="Arial"/>
          <w:sz w:val="24"/>
          <w:szCs w:val="24"/>
          <w:lang w:val="cy-GB" w:eastAsia="en-GB"/>
        </w:rPr>
        <w:t>y mae modd ei gael ar gyfer unrhyw awdurdodiad a roddir, sy’n adnabyddadwy drwy’r hierarchaeth ganlynol:</w:t>
      </w:r>
    </w:p>
    <w:p w:rsidR="007406CF" w:rsidRPr="0064507C" w:rsidRDefault="007406CF" w:rsidP="007406CF">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Os gwneir y trefniadau yn bennaf mewn </w:t>
      </w:r>
      <w:r w:rsidRPr="0064507C">
        <w:rPr>
          <w:rFonts w:ascii="Arial" w:eastAsia="Times New Roman" w:hAnsi="Arial" w:cs="Arial"/>
          <w:b/>
          <w:sz w:val="24"/>
          <w:szCs w:val="24"/>
          <w:lang w:val="cy-GB" w:eastAsia="en-GB"/>
        </w:rPr>
        <w:t>ysbyty GIG</w:t>
      </w:r>
      <w:r w:rsidRPr="0064507C">
        <w:rPr>
          <w:rFonts w:ascii="Arial" w:eastAsia="Times New Roman" w:hAnsi="Arial" w:cs="Arial"/>
          <w:sz w:val="24"/>
          <w:szCs w:val="24"/>
          <w:lang w:val="cy-GB" w:eastAsia="en-GB"/>
        </w:rPr>
        <w:t xml:space="preserve">, yna’r corff cyfrifol yw “rheolwr yr ysbyty” (sef, yn y rhan fwyaf o achosion, y bwrdd iechyd lleol yng Nghymru neu’r ymddiriedolaeth sy’n rheoli’r ysbyty yn Lloegr) </w:t>
      </w:r>
    </w:p>
    <w:p w:rsidR="007406CF" w:rsidRPr="0064507C" w:rsidRDefault="007406CF" w:rsidP="007406CF">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Os gwneir y trefniadau yn bennaf mewn </w:t>
      </w:r>
      <w:r w:rsidRPr="0064507C">
        <w:rPr>
          <w:rFonts w:ascii="Arial" w:eastAsia="Times New Roman" w:hAnsi="Arial" w:cs="Arial"/>
          <w:b/>
          <w:sz w:val="24"/>
          <w:szCs w:val="24"/>
          <w:lang w:val="cy-GB" w:eastAsia="en-GB"/>
        </w:rPr>
        <w:t>ysbyty annibynnol</w:t>
      </w:r>
      <w:r w:rsidRPr="0064507C">
        <w:rPr>
          <w:rFonts w:ascii="Arial" w:eastAsia="Times New Roman" w:hAnsi="Arial" w:cs="Arial"/>
          <w:sz w:val="24"/>
          <w:szCs w:val="24"/>
          <w:lang w:val="cy-GB" w:eastAsia="en-GB"/>
        </w:rPr>
        <w:t xml:space="preserve">, yna’r corff cyfrifol yng Nghymru yw “bwrdd iechyd lleol” yr ardal lle lleolir yr ysbyty ynddi neu, yn Lloegr, yr “awdurdod lleol cyfrifol” (fel rheol yr awdurdod sy’n cwrdd ag anghenion yr unigolyn neu awdurdod lleol yr ardal lle lleolir yr ysbyty) </w:t>
      </w:r>
    </w:p>
    <w:p w:rsidR="007406CF" w:rsidRPr="0064507C" w:rsidRDefault="007406CF" w:rsidP="007406CF">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Fel arall, os gwneir y trefniadau yn bennaf drwy </w:t>
      </w:r>
      <w:r w:rsidR="00055066">
        <w:rPr>
          <w:rFonts w:ascii="Arial" w:eastAsia="Times New Roman" w:hAnsi="Arial" w:cs="Arial"/>
          <w:sz w:val="24"/>
          <w:szCs w:val="24"/>
          <w:lang w:val="cy-GB" w:eastAsia="en-GB"/>
        </w:rPr>
        <w:t>wasanaeth</w:t>
      </w:r>
      <w:r w:rsidRPr="0064507C">
        <w:rPr>
          <w:rFonts w:ascii="Arial" w:eastAsia="Times New Roman" w:hAnsi="Arial" w:cs="Arial"/>
          <w:sz w:val="24"/>
          <w:szCs w:val="24"/>
          <w:lang w:val="cy-GB" w:eastAsia="en-GB"/>
        </w:rPr>
        <w:t xml:space="preserve"> </w:t>
      </w:r>
      <w:r w:rsidRPr="0064507C">
        <w:rPr>
          <w:rFonts w:ascii="Arial" w:eastAsia="Times New Roman" w:hAnsi="Arial" w:cs="Arial"/>
          <w:b/>
          <w:sz w:val="24"/>
          <w:szCs w:val="24"/>
          <w:lang w:val="cy-GB" w:eastAsia="en-GB"/>
        </w:rPr>
        <w:t>gofal iechyd parhaus GIG</w:t>
      </w:r>
      <w:r w:rsidRPr="0064507C">
        <w:rPr>
          <w:rFonts w:ascii="Arial" w:eastAsia="Times New Roman" w:hAnsi="Arial" w:cs="Arial"/>
          <w:sz w:val="24"/>
          <w:szCs w:val="24"/>
          <w:lang w:val="cy-GB" w:eastAsia="en-GB"/>
        </w:rPr>
        <w:t>, yna’r corff cyfrifol yng Nghymru yw’r bwrdd iechyd lleol neu, yn Lloegr, y grŵp comisiynu clinigol perthnasol</w:t>
      </w:r>
    </w:p>
    <w:p w:rsidR="007406CF" w:rsidRPr="0064507C" w:rsidRDefault="00A330C5" w:rsidP="00A330C5">
      <w:pPr>
        <w:numPr>
          <w:ilvl w:val="0"/>
          <w:numId w:val="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Fel arall, y corff cyfrifol yw’r “awdurdod lleol cyfrifol” (sef, yn y rhan fwyaf o achosion, yr awdurdod sy’n cwrdd ag anghenion y person neu’r awdurdod ar gyfer ardal preswylio fel arfer y person) </w:t>
      </w:r>
    </w:p>
    <w:p w:rsidR="00E300D2" w:rsidRPr="0064507C" w:rsidRDefault="00A330C5" w:rsidP="00A330C5">
      <w:pPr>
        <w:shd w:val="clear" w:color="auto" w:fill="FFFFFF"/>
        <w:spacing w:after="120" w:line="360" w:lineRule="atLeast"/>
        <w:outlineLvl w:val="4"/>
        <w:rPr>
          <w:rFonts w:ascii="Arial" w:eastAsia="Times New Roman" w:hAnsi="Arial" w:cs="Arial"/>
          <w:sz w:val="24"/>
          <w:szCs w:val="24"/>
          <w:lang w:eastAsia="en-GB"/>
        </w:rPr>
      </w:pPr>
      <w:r w:rsidRPr="0064507C">
        <w:rPr>
          <w:rFonts w:ascii="Arial" w:eastAsia="Times New Roman" w:hAnsi="Arial" w:cs="Arial"/>
          <w:b/>
          <w:bCs/>
          <w:sz w:val="24"/>
          <w:szCs w:val="24"/>
          <w:lang w:val="cy-GB" w:eastAsia="en-GB"/>
        </w:rPr>
        <w:t xml:space="preserve">Beth yw’r meini prawf ar gyfer awdurdodi? </w:t>
      </w:r>
    </w:p>
    <w:p w:rsidR="00E300D2" w:rsidRPr="0064507C" w:rsidRDefault="00A330C5" w:rsidP="00A330C5">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Dan y </w:t>
      </w:r>
      <w:r w:rsidR="0064507C">
        <w:rPr>
          <w:rFonts w:ascii="Arial" w:eastAsia="Times New Roman" w:hAnsi="Arial" w:cs="Arial"/>
          <w:sz w:val="24"/>
          <w:szCs w:val="24"/>
          <w:lang w:val="cy-GB" w:eastAsia="en-GB"/>
        </w:rPr>
        <w:t>Trefniadau</w:t>
      </w:r>
      <w:r w:rsidR="0064507C" w:rsidRPr="0064507C">
        <w:rPr>
          <w:rFonts w:ascii="Arial" w:eastAsia="Times New Roman" w:hAnsi="Arial" w:cs="Arial"/>
          <w:sz w:val="24"/>
          <w:szCs w:val="24"/>
          <w:lang w:val="cy-GB" w:eastAsia="en-GB"/>
        </w:rPr>
        <w:t xml:space="preserve"> </w:t>
      </w:r>
      <w:r w:rsidRPr="0064507C">
        <w:rPr>
          <w:rFonts w:ascii="Arial" w:eastAsia="Times New Roman" w:hAnsi="Arial" w:cs="Arial"/>
          <w:sz w:val="24"/>
          <w:szCs w:val="24"/>
          <w:lang w:val="cy-GB" w:eastAsia="en-GB"/>
        </w:rPr>
        <w:t xml:space="preserve">Amddiffyn Rhyddid, gall corff cyfrifol awdurdodi trefniadau os yw’r "amodau awdurdodi” canlynol </w:t>
      </w:r>
      <w:r w:rsidR="008D4C9B">
        <w:rPr>
          <w:rFonts w:ascii="Arial" w:eastAsia="Times New Roman" w:hAnsi="Arial" w:cs="Arial"/>
          <w:sz w:val="24"/>
          <w:szCs w:val="24"/>
          <w:lang w:val="cy-GB" w:eastAsia="en-GB"/>
        </w:rPr>
        <w:t xml:space="preserve">wedi’u </w:t>
      </w:r>
      <w:r w:rsidRPr="0064507C">
        <w:rPr>
          <w:rFonts w:ascii="Arial" w:eastAsia="Times New Roman" w:hAnsi="Arial" w:cs="Arial"/>
          <w:sz w:val="24"/>
          <w:szCs w:val="24"/>
          <w:lang w:val="cy-GB" w:eastAsia="en-GB"/>
        </w:rPr>
        <w:t>cwrdd:</w:t>
      </w:r>
    </w:p>
    <w:p w:rsidR="00A330C5" w:rsidRPr="0064507C" w:rsidRDefault="00A330C5" w:rsidP="00A330C5">
      <w:pPr>
        <w:numPr>
          <w:ilvl w:val="0"/>
          <w:numId w:val="2"/>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Nid oes gan y person y gallu i gydsynio â’r trefniadau </w:t>
      </w:r>
    </w:p>
    <w:p w:rsidR="00A330C5" w:rsidRPr="0064507C" w:rsidRDefault="00A330C5" w:rsidP="00A330C5">
      <w:pPr>
        <w:numPr>
          <w:ilvl w:val="0"/>
          <w:numId w:val="2"/>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Mae gan y person anhwylder meddyliol yn unol â’r diffiniad dan adran 1(2) Deddf Iechyd Meddwl 1983; ac</w:t>
      </w:r>
    </w:p>
    <w:p w:rsidR="00A330C5" w:rsidRPr="0064507C" w:rsidRDefault="00A330C5" w:rsidP="00A330C5">
      <w:pPr>
        <w:numPr>
          <w:ilvl w:val="0"/>
          <w:numId w:val="2"/>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Mae’r trefniadau yn angenrheidiol i atal niwed i’r person ac yn gymesur o ran tebygolrwydd a difrifoldeb y niwed i’r person</w:t>
      </w:r>
    </w:p>
    <w:p w:rsidR="00E300D2" w:rsidRPr="0064507C" w:rsidRDefault="00A330C5" w:rsidP="00A330C5">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O ran asesiadau’r ddau faen prawf cyntaf (a elwir yn asesiadau “galluedd” a “meddygol”), gall y corff cyfrifol ddibynnu ar asesiadau blaenorol neu asesiadau at ddibenion eraill, os yw’n rhesymol gwneud hynny. </w:t>
      </w:r>
    </w:p>
    <w:p w:rsidR="00E300D2" w:rsidRPr="0064507C" w:rsidRDefault="00A330C5" w:rsidP="00A330C5">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Cyn y gellir awdurdodi trefniadau, mae’n rhaid ymgynghori gyda’r unigolion canlynol er mwyn canfod dymuniadau neu deimladau’r person (ac eithrio pan fo'n anymarferol neu'n amhriodol gwneud hynny): </w:t>
      </w:r>
    </w:p>
    <w:p w:rsidR="00A330C5" w:rsidRPr="0064507C" w:rsidRDefault="00A330C5" w:rsidP="00A330C5">
      <w:pPr>
        <w:numPr>
          <w:ilvl w:val="0"/>
          <w:numId w:val="3"/>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Y person</w:t>
      </w:r>
    </w:p>
    <w:p w:rsidR="00A330C5" w:rsidRPr="0064507C" w:rsidRDefault="00A330C5" w:rsidP="00A330C5">
      <w:pPr>
        <w:numPr>
          <w:ilvl w:val="0"/>
          <w:numId w:val="3"/>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Unrhyw un a enwyd gan yr unigolyn fel rhywun i drafod â nhw</w:t>
      </w:r>
    </w:p>
    <w:p w:rsidR="00A330C5" w:rsidRPr="0064507C" w:rsidRDefault="00A330C5" w:rsidP="00A330C5">
      <w:pPr>
        <w:numPr>
          <w:ilvl w:val="0"/>
          <w:numId w:val="3"/>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Unrhyw un sy’n gysylltiedig â gofalu am y person neu sydd â diddordeb yn lles y person </w:t>
      </w:r>
    </w:p>
    <w:p w:rsidR="00A330C5" w:rsidRPr="0064507C" w:rsidRDefault="00A330C5" w:rsidP="00A330C5">
      <w:pPr>
        <w:numPr>
          <w:ilvl w:val="0"/>
          <w:numId w:val="3"/>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Unrhyw un ag atwrneiaeth arhosol neu atwrneiaeth barhaus </w:t>
      </w:r>
    </w:p>
    <w:p w:rsidR="00A330C5" w:rsidRPr="0064507C" w:rsidRDefault="00A330C5" w:rsidP="00A330C5">
      <w:pPr>
        <w:numPr>
          <w:ilvl w:val="0"/>
          <w:numId w:val="3"/>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Unrhyw ddirprwy a benodwyd gan y Llys Gwarcho</w:t>
      </w:r>
      <w:r w:rsidR="00055066">
        <w:rPr>
          <w:rFonts w:ascii="Arial" w:eastAsia="Times New Roman" w:hAnsi="Arial" w:cs="Arial"/>
          <w:sz w:val="24"/>
          <w:szCs w:val="24"/>
          <w:lang w:val="cy-GB" w:eastAsia="en-GB"/>
        </w:rPr>
        <w:t>d;, ac</w:t>
      </w:r>
    </w:p>
    <w:p w:rsidR="00A330C5" w:rsidRPr="0064507C" w:rsidRDefault="00A330C5" w:rsidP="00A330C5">
      <w:pPr>
        <w:numPr>
          <w:ilvl w:val="0"/>
          <w:numId w:val="3"/>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Unrhyw </w:t>
      </w:r>
      <w:r w:rsidR="00123822" w:rsidRPr="0064507C">
        <w:rPr>
          <w:rFonts w:ascii="Arial" w:eastAsia="Times New Roman" w:hAnsi="Arial" w:cs="Arial"/>
          <w:sz w:val="24"/>
          <w:szCs w:val="24"/>
          <w:lang w:val="cy-GB" w:eastAsia="en-GB"/>
        </w:rPr>
        <w:t>unigolyn</w:t>
      </w:r>
      <w:r w:rsidRPr="0064507C">
        <w:rPr>
          <w:rFonts w:ascii="Arial" w:eastAsia="Times New Roman" w:hAnsi="Arial" w:cs="Arial"/>
          <w:sz w:val="24"/>
          <w:szCs w:val="24"/>
          <w:lang w:val="cy-GB" w:eastAsia="en-GB"/>
        </w:rPr>
        <w:t xml:space="preserve"> priodol ac unrhyw eiriolwr galluedd meddyliol annibynnol</w:t>
      </w:r>
    </w:p>
    <w:p w:rsidR="00E300D2" w:rsidRPr="0064507C" w:rsidRDefault="00A330C5" w:rsidP="00A330C5">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Yn ogystal, cyn awdurdodi’r trefniadau, mae’n rhaid i’r corff cyfrifol: </w:t>
      </w:r>
    </w:p>
    <w:p w:rsidR="001B3A8B" w:rsidRPr="0064507C" w:rsidRDefault="00A330C5" w:rsidP="00A330C5">
      <w:pPr>
        <w:numPr>
          <w:ilvl w:val="0"/>
          <w:numId w:val="4"/>
        </w:numPr>
        <w:shd w:val="clear" w:color="auto" w:fill="FFFFFF"/>
        <w:spacing w:before="100" w:beforeAutospacing="1" w:after="100" w:afterAutospacing="1" w:line="360" w:lineRule="atLeast"/>
        <w:rPr>
          <w:rFonts w:ascii="Arial" w:eastAsia="Times New Roman" w:hAnsi="Arial" w:cs="Arial"/>
          <w:vanish/>
          <w:sz w:val="24"/>
          <w:szCs w:val="24"/>
          <w:lang w:eastAsia="en-GB"/>
        </w:rPr>
      </w:pPr>
      <w:r w:rsidRPr="0064507C">
        <w:rPr>
          <w:rFonts w:ascii="Arial" w:eastAsia="Times New Roman" w:hAnsi="Arial" w:cs="Arial"/>
          <w:sz w:val="24"/>
          <w:szCs w:val="24"/>
          <w:lang w:val="cy-GB" w:eastAsia="en-GB"/>
        </w:rPr>
        <w:t xml:space="preserve">Bod yn fodlon </w:t>
      </w:r>
      <w:r w:rsidR="001B3A8B" w:rsidRPr="0064507C">
        <w:rPr>
          <w:rFonts w:ascii="Arial" w:eastAsia="Times New Roman" w:hAnsi="Arial" w:cs="Arial"/>
          <w:sz w:val="24"/>
          <w:szCs w:val="24"/>
          <w:lang w:val="cy-GB" w:eastAsia="en-GB"/>
        </w:rPr>
        <w:t xml:space="preserve">y cydymffurfiwyd ag </w:t>
      </w:r>
      <w:r w:rsidRPr="0064507C">
        <w:rPr>
          <w:rFonts w:ascii="Arial" w:eastAsia="Times New Roman" w:hAnsi="Arial" w:cs="Arial"/>
          <w:sz w:val="24"/>
          <w:szCs w:val="24"/>
          <w:lang w:val="cy-GB" w:eastAsia="en-GB"/>
        </w:rPr>
        <w:t xml:space="preserve">unrhyw ddyletswydd i benodi </w:t>
      </w:r>
      <w:r w:rsidR="00123822" w:rsidRPr="0064507C">
        <w:rPr>
          <w:rFonts w:ascii="Arial" w:eastAsia="Times New Roman" w:hAnsi="Arial" w:cs="Arial"/>
          <w:sz w:val="24"/>
          <w:szCs w:val="24"/>
          <w:lang w:val="cy-GB" w:eastAsia="en-GB"/>
        </w:rPr>
        <w:t>unigolyn</w:t>
      </w:r>
      <w:r w:rsidRPr="0064507C">
        <w:rPr>
          <w:rFonts w:ascii="Arial" w:eastAsia="Times New Roman" w:hAnsi="Arial" w:cs="Arial"/>
          <w:sz w:val="24"/>
          <w:szCs w:val="24"/>
          <w:lang w:val="cy-GB" w:eastAsia="en-GB"/>
        </w:rPr>
        <w:t xml:space="preserve"> priodol neu </w:t>
      </w:r>
      <w:r w:rsidR="008B0A29" w:rsidRPr="0064507C">
        <w:rPr>
          <w:rFonts w:ascii="Arial" w:eastAsia="Times New Roman" w:hAnsi="Arial" w:cs="Arial"/>
          <w:sz w:val="24"/>
          <w:szCs w:val="24"/>
          <w:lang w:val="cy-GB" w:eastAsia="en-GB"/>
        </w:rPr>
        <w:t xml:space="preserve">Eiriolwr Galluedd Meddyliol </w:t>
      </w:r>
      <w:r w:rsidR="00055066" w:rsidRPr="0064507C">
        <w:rPr>
          <w:rFonts w:ascii="Arial" w:eastAsia="Times New Roman" w:hAnsi="Arial" w:cs="Arial"/>
          <w:sz w:val="24"/>
          <w:szCs w:val="24"/>
          <w:lang w:val="cy-GB" w:eastAsia="en-GB"/>
        </w:rPr>
        <w:t>Annibynnol</w:t>
      </w:r>
      <w:r w:rsidR="008B0A29" w:rsidRPr="0064507C">
        <w:rPr>
          <w:rFonts w:ascii="Arial" w:eastAsia="Times New Roman" w:hAnsi="Arial" w:cs="Arial"/>
          <w:sz w:val="24"/>
          <w:szCs w:val="24"/>
          <w:lang w:val="cy-GB" w:eastAsia="en-GB"/>
        </w:rPr>
        <w:t xml:space="preserve"> </w:t>
      </w:r>
    </w:p>
    <w:p w:rsidR="00A330C5" w:rsidRPr="0064507C" w:rsidRDefault="00A330C5" w:rsidP="00A330C5">
      <w:pPr>
        <w:numPr>
          <w:ilvl w:val="0"/>
          <w:numId w:val="4"/>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Trefnu a chynnal adolygiad cyn-awdurdodi</w:t>
      </w:r>
    </w:p>
    <w:p w:rsidR="00E300D2" w:rsidRPr="0064507C" w:rsidRDefault="00A330C5" w:rsidP="00A330C5">
      <w:pPr>
        <w:shd w:val="clear" w:color="auto" w:fill="FFFFFF"/>
        <w:spacing w:after="120" w:line="360" w:lineRule="atLeast"/>
        <w:outlineLvl w:val="4"/>
        <w:rPr>
          <w:rFonts w:ascii="Arial" w:eastAsia="Times New Roman" w:hAnsi="Arial" w:cs="Arial"/>
          <w:sz w:val="24"/>
          <w:szCs w:val="24"/>
          <w:lang w:eastAsia="en-GB"/>
        </w:rPr>
      </w:pPr>
      <w:r w:rsidRPr="0064507C">
        <w:rPr>
          <w:rFonts w:ascii="Arial" w:eastAsia="Times New Roman" w:hAnsi="Arial" w:cs="Arial"/>
          <w:b/>
          <w:bCs/>
          <w:sz w:val="24"/>
          <w:szCs w:val="24"/>
          <w:lang w:val="cy-GB" w:eastAsia="en-GB"/>
        </w:rPr>
        <w:t xml:space="preserve">Yr adolygiad cyn-awdurdodi </w:t>
      </w:r>
    </w:p>
    <w:p w:rsidR="00E300D2" w:rsidRPr="0064507C" w:rsidRDefault="001B3A8B" w:rsidP="001B3A8B">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Diben hyn yw darparu’r ra</w:t>
      </w:r>
      <w:r w:rsidR="00A330C5" w:rsidRPr="0064507C">
        <w:rPr>
          <w:rFonts w:ascii="Arial" w:eastAsia="Times New Roman" w:hAnsi="Arial" w:cs="Arial"/>
          <w:sz w:val="24"/>
          <w:szCs w:val="24"/>
          <w:lang w:val="cy-GB" w:eastAsia="en-GB"/>
        </w:rPr>
        <w:t xml:space="preserve">dd o annibyniaeth sydd ei hangen yn unol ag Erthygl 5 </w:t>
      </w:r>
      <w:r w:rsidRPr="0064507C">
        <w:rPr>
          <w:rFonts w:ascii="Arial" w:eastAsia="Times New Roman" w:hAnsi="Arial" w:cs="Arial"/>
          <w:sz w:val="24"/>
          <w:szCs w:val="24"/>
          <w:lang w:val="cy-GB" w:eastAsia="en-GB"/>
        </w:rPr>
        <w:t>Confensiwn Ewropeaidd ar Hawliau Dynol</w:t>
      </w:r>
      <w:r w:rsidR="00A330C5" w:rsidRPr="0064507C">
        <w:rPr>
          <w:rFonts w:ascii="Arial" w:eastAsia="Times New Roman" w:hAnsi="Arial" w:cs="Arial"/>
          <w:sz w:val="24"/>
          <w:szCs w:val="24"/>
          <w:lang w:val="cy-GB" w:eastAsia="en-GB"/>
        </w:rPr>
        <w:t>.</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 xml:space="preserve">Mae’n rhaid i </w:t>
      </w:r>
      <w:r w:rsidR="00123822" w:rsidRPr="0064507C">
        <w:rPr>
          <w:rFonts w:ascii="Arial" w:eastAsia="Times New Roman" w:hAnsi="Arial" w:cs="Arial"/>
          <w:sz w:val="24"/>
          <w:szCs w:val="24"/>
          <w:lang w:val="cy-GB" w:eastAsia="en-GB"/>
        </w:rPr>
        <w:t>unigolyn</w:t>
      </w:r>
      <w:r w:rsidRPr="0064507C">
        <w:rPr>
          <w:rFonts w:ascii="Arial" w:eastAsia="Times New Roman" w:hAnsi="Arial" w:cs="Arial"/>
          <w:sz w:val="24"/>
          <w:szCs w:val="24"/>
          <w:lang w:val="cy-GB" w:eastAsia="en-GB"/>
        </w:rPr>
        <w:t xml:space="preserve"> nad yw’n ymwneud â gofal dyddiol neu driniaeth y person gynnal yr adolygiad ac, mewn achosion perthnasol, ni ddylai fod â chysylltiad penodedig â chartref gofal. </w:t>
      </w:r>
    </w:p>
    <w:p w:rsidR="00E300D2" w:rsidRPr="0064507C" w:rsidRDefault="001B3A8B" w:rsidP="003121A6">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Gellir cynnal adolygiad cyn-awdurdodi gan naill ai </w:t>
      </w:r>
      <w:r w:rsidR="0064507C" w:rsidRPr="0064507C">
        <w:rPr>
          <w:rFonts w:ascii="Arial" w:eastAsia="Times New Roman" w:hAnsi="Arial" w:cs="Arial"/>
          <w:sz w:val="24"/>
          <w:szCs w:val="24"/>
          <w:lang w:val="cy-GB" w:eastAsia="en-GB"/>
        </w:rPr>
        <w:t xml:space="preserve">Weithiwr Proffesiynol Galluedd Meddyliol Cymeradwy </w:t>
      </w:r>
      <w:r w:rsidRPr="0064507C">
        <w:rPr>
          <w:rFonts w:ascii="Arial" w:eastAsia="Times New Roman" w:hAnsi="Arial" w:cs="Arial"/>
          <w:sz w:val="24"/>
          <w:szCs w:val="24"/>
          <w:lang w:val="cy-GB" w:eastAsia="en-GB"/>
        </w:rPr>
        <w:t>n</w:t>
      </w:r>
      <w:r w:rsidR="0064507C" w:rsidRPr="0064507C">
        <w:rPr>
          <w:rFonts w:ascii="Arial" w:eastAsia="Times New Roman" w:hAnsi="Arial" w:cs="Arial"/>
          <w:sz w:val="24"/>
          <w:szCs w:val="24"/>
          <w:lang w:val="cy-GB" w:eastAsia="en-GB"/>
        </w:rPr>
        <w:t>eu weithiwr proffesiynol iechyd/g</w:t>
      </w:r>
      <w:r w:rsidRPr="0064507C">
        <w:rPr>
          <w:rFonts w:ascii="Arial" w:eastAsia="Times New Roman" w:hAnsi="Arial" w:cs="Arial"/>
          <w:sz w:val="24"/>
          <w:szCs w:val="24"/>
          <w:lang w:val="cy-GB" w:eastAsia="en-GB"/>
        </w:rPr>
        <w:t>ofal arall (mae’r llywodraeth wedi dweud y bydd yn cyflwyno canllawiau statudol i egluro pa weithwyr proffesiynol sy’n gallu ymgymryd â’r rôl hon).</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 xml:space="preserve">Mae’r </w:t>
      </w:r>
      <w:r w:rsidR="0064507C" w:rsidRPr="0064507C">
        <w:rPr>
          <w:rFonts w:ascii="Arial" w:eastAsia="Times New Roman" w:hAnsi="Arial" w:cs="Arial"/>
          <w:sz w:val="24"/>
          <w:szCs w:val="24"/>
          <w:lang w:val="cy-GB" w:eastAsia="en-GB"/>
        </w:rPr>
        <w:t xml:space="preserve">Gweithiwr Proffesiynol Galluedd Meddyliol Cymeradwy </w:t>
      </w:r>
      <w:r w:rsidR="003121A6" w:rsidRPr="0064507C">
        <w:rPr>
          <w:rFonts w:ascii="Arial" w:eastAsia="Times New Roman" w:hAnsi="Arial" w:cs="Arial"/>
          <w:sz w:val="24"/>
          <w:szCs w:val="24"/>
          <w:lang w:val="cy-GB" w:eastAsia="en-GB"/>
        </w:rPr>
        <w:t>yn rôl newydd i adeiladu ar rôl bresennol yr asesydd budd pennaf.</w:t>
      </w:r>
      <w:r w:rsidR="00E300D2" w:rsidRPr="0064507C">
        <w:rPr>
          <w:rFonts w:ascii="Arial" w:eastAsia="Times New Roman" w:hAnsi="Arial" w:cs="Arial"/>
          <w:sz w:val="24"/>
          <w:szCs w:val="24"/>
          <w:lang w:eastAsia="en-GB"/>
        </w:rPr>
        <w:t xml:space="preserve"> </w:t>
      </w:r>
      <w:r w:rsidR="003121A6" w:rsidRPr="0064507C">
        <w:rPr>
          <w:rFonts w:ascii="Arial" w:eastAsia="Times New Roman" w:hAnsi="Arial" w:cs="Arial"/>
          <w:sz w:val="24"/>
          <w:szCs w:val="24"/>
          <w:lang w:val="cy-GB" w:eastAsia="en-GB"/>
        </w:rPr>
        <w:t xml:space="preserve">Yr awdurdodau lleol sy’n gyfrifol am gymeradwyo gweithwyr proffesiynol galluedd meddyliol cymeradwy, ac am sicrhau bod digon ohonynt yn eu hardal. Mae pwerau pennu rheoliadau, ymhlith pethau eraill, yn caniatáu i’r llywodraeth bennu: </w:t>
      </w:r>
    </w:p>
    <w:p w:rsidR="003121A6" w:rsidRPr="0064507C" w:rsidRDefault="003121A6" w:rsidP="003121A6">
      <w:pPr>
        <w:numPr>
          <w:ilvl w:val="0"/>
          <w:numId w:val="5"/>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Y meini prawf ar gyfer cymeradwyo Gweithiwr Proffesiynol Galluedd Meddyliol</w:t>
      </w:r>
      <w:r w:rsidR="00123822" w:rsidRPr="0064507C">
        <w:rPr>
          <w:rFonts w:ascii="Arial" w:eastAsia="Times New Roman" w:hAnsi="Arial" w:cs="Arial"/>
          <w:sz w:val="24"/>
          <w:szCs w:val="24"/>
          <w:lang w:val="cy-GB" w:eastAsia="en-GB"/>
        </w:rPr>
        <w:t xml:space="preserve"> Cymeradwy</w:t>
      </w:r>
      <w:r w:rsidRPr="0064507C">
        <w:rPr>
          <w:rFonts w:ascii="Arial" w:eastAsia="Times New Roman" w:hAnsi="Arial" w:cs="Arial"/>
          <w:sz w:val="24"/>
          <w:szCs w:val="24"/>
          <w:lang w:val="cy-GB" w:eastAsia="en-GB"/>
        </w:rPr>
        <w:t xml:space="preserve"> (fel cymwysterau, hyfforddiant neu brofiad</w:t>
      </w:r>
      <w:r w:rsidR="00055066">
        <w:rPr>
          <w:rFonts w:ascii="Arial" w:eastAsia="Times New Roman" w:hAnsi="Arial" w:cs="Arial"/>
          <w:sz w:val="24"/>
          <w:szCs w:val="24"/>
          <w:lang w:val="cy-GB" w:eastAsia="en-GB"/>
        </w:rPr>
        <w:t>); a</w:t>
      </w:r>
    </w:p>
    <w:p w:rsidR="003121A6" w:rsidRPr="0064507C" w:rsidRDefault="003121A6" w:rsidP="003121A6">
      <w:pPr>
        <w:numPr>
          <w:ilvl w:val="0"/>
          <w:numId w:val="5"/>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Cyrff (megis Gwaith Cymdeithasol) i gymeradwyo hyfforddiant </w:t>
      </w:r>
    </w:p>
    <w:p w:rsidR="00E300D2" w:rsidRPr="0064507C" w:rsidRDefault="00123822" w:rsidP="00123822">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M</w:t>
      </w:r>
      <w:r w:rsidR="003121A6" w:rsidRPr="0064507C">
        <w:rPr>
          <w:rFonts w:ascii="Arial" w:eastAsia="Times New Roman" w:hAnsi="Arial" w:cs="Arial"/>
          <w:sz w:val="24"/>
          <w:szCs w:val="24"/>
          <w:lang w:val="cy-GB" w:eastAsia="en-GB"/>
        </w:rPr>
        <w:t xml:space="preserve">ae’n rhaid i </w:t>
      </w:r>
      <w:r w:rsidRPr="0064507C">
        <w:rPr>
          <w:rFonts w:ascii="Arial" w:eastAsia="Times New Roman" w:hAnsi="Arial" w:cs="Arial"/>
          <w:sz w:val="24"/>
          <w:szCs w:val="24"/>
          <w:lang w:val="cy-GB" w:eastAsia="en-GB"/>
        </w:rPr>
        <w:t>Weithiwr Proffesiynol Galluedd Meddyliol gynnal adolygiad cyn-awdurdodi dan yr achosion canlynol:</w:t>
      </w:r>
    </w:p>
    <w:p w:rsidR="00123822" w:rsidRPr="0064507C" w:rsidRDefault="00123822" w:rsidP="00123822">
      <w:pPr>
        <w:numPr>
          <w:ilvl w:val="0"/>
          <w:numId w:val="6"/>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Os yw’n rhesymol credu nad yw’r person yn dymuno preswylio, neu dderbyn gofal neu driniaeth, mewn lleoliad penodol </w:t>
      </w:r>
    </w:p>
    <w:p w:rsidR="00123822" w:rsidRPr="0064507C" w:rsidRDefault="00123822" w:rsidP="00123822">
      <w:pPr>
        <w:numPr>
          <w:ilvl w:val="0"/>
          <w:numId w:val="6"/>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Os yw’r trefniadau yn golygu bod y person yn derbyn gofal neu driniaeth mewn ysbyty annibynnol yn benna</w:t>
      </w:r>
      <w:r w:rsidR="00055066">
        <w:rPr>
          <w:rFonts w:ascii="Arial" w:eastAsia="Times New Roman" w:hAnsi="Arial" w:cs="Arial"/>
          <w:sz w:val="24"/>
          <w:szCs w:val="24"/>
          <w:lang w:val="cy-GB" w:eastAsia="en-GB"/>
        </w:rPr>
        <w:t>f; neu</w:t>
      </w:r>
      <w:r w:rsidRPr="0064507C">
        <w:rPr>
          <w:rFonts w:ascii="Arial" w:eastAsia="Times New Roman" w:hAnsi="Arial" w:cs="Arial"/>
          <w:sz w:val="24"/>
          <w:szCs w:val="24"/>
          <w:lang w:val="cy-GB" w:eastAsia="en-GB"/>
        </w:rPr>
        <w:t xml:space="preserve"> </w:t>
      </w:r>
    </w:p>
    <w:p w:rsidR="00123822" w:rsidRPr="0064507C" w:rsidRDefault="00123822" w:rsidP="00123822">
      <w:pPr>
        <w:numPr>
          <w:ilvl w:val="0"/>
          <w:numId w:val="6"/>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Os yw’r corff cyfrifol yn atgyfeirio’r achos at Weithiwr Proffesiynol Galluedd Meddyliol a bod y gweithiwr hwnnw yn derbyn yr atgyfeiriad </w:t>
      </w:r>
    </w:p>
    <w:p w:rsidR="00E300D2" w:rsidRPr="0064507C" w:rsidRDefault="00123822" w:rsidP="00123822">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Wrth benderfynu a yw’r pwynt cyntaf yn berthnasol, mae’n rhaid i’r corff cyfrifol ystyried barn unrhyw “</w:t>
      </w:r>
      <w:r w:rsidR="008B0A29">
        <w:rPr>
          <w:rFonts w:ascii="Arial" w:eastAsia="Times New Roman" w:hAnsi="Arial" w:cs="Arial"/>
          <w:sz w:val="24"/>
          <w:szCs w:val="24"/>
          <w:lang w:val="cy-GB" w:eastAsia="en-GB"/>
        </w:rPr>
        <w:t>person</w:t>
      </w:r>
      <w:r w:rsidRPr="0064507C">
        <w:rPr>
          <w:rFonts w:ascii="Arial" w:eastAsia="Times New Roman" w:hAnsi="Arial" w:cs="Arial"/>
          <w:sz w:val="24"/>
          <w:szCs w:val="24"/>
          <w:lang w:val="cy-GB" w:eastAsia="en-GB"/>
        </w:rPr>
        <w:t xml:space="preserve"> perthnasol” (</w:t>
      </w:r>
      <w:r w:rsidR="008B0A29">
        <w:rPr>
          <w:rFonts w:ascii="Arial" w:eastAsia="Times New Roman" w:hAnsi="Arial" w:cs="Arial"/>
          <w:sz w:val="24"/>
          <w:szCs w:val="24"/>
          <w:lang w:val="cy-GB" w:eastAsia="en-GB"/>
        </w:rPr>
        <w:t>unigolyn</w:t>
      </w:r>
      <w:r w:rsidRPr="0064507C">
        <w:rPr>
          <w:rFonts w:ascii="Arial" w:eastAsia="Times New Roman" w:hAnsi="Arial" w:cs="Arial"/>
          <w:sz w:val="24"/>
          <w:szCs w:val="24"/>
          <w:lang w:val="cy-GB" w:eastAsia="en-GB"/>
        </w:rPr>
        <w:t xml:space="preserve"> sy’n ymwneud â’r gofal neu sydd â diddordeb yn lles y person) am ddymuniadau’r person sydd wedi dod i sylw. </w:t>
      </w:r>
    </w:p>
    <w:p w:rsidR="00E300D2" w:rsidRPr="0064507C" w:rsidRDefault="00123822" w:rsidP="00123822">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Mae’n rhaid i'r Gweithiwr Proffesiynol Galluedd Meddyliol </w:t>
      </w:r>
      <w:r w:rsidR="0064507C" w:rsidRPr="0064507C">
        <w:rPr>
          <w:rFonts w:ascii="Arial" w:eastAsia="Times New Roman" w:hAnsi="Arial" w:cs="Arial"/>
          <w:sz w:val="24"/>
          <w:szCs w:val="24"/>
          <w:lang w:val="cy-GB" w:eastAsia="en-GB"/>
        </w:rPr>
        <w:t xml:space="preserve">Cymeradwy </w:t>
      </w:r>
      <w:r w:rsidRPr="0064507C">
        <w:rPr>
          <w:rFonts w:ascii="Arial" w:eastAsia="Times New Roman" w:hAnsi="Arial" w:cs="Arial"/>
          <w:sz w:val="24"/>
          <w:szCs w:val="24"/>
          <w:lang w:val="cy-GB" w:eastAsia="en-GB"/>
        </w:rPr>
        <w:t xml:space="preserve">wneud y canlynol: </w:t>
      </w:r>
    </w:p>
    <w:p w:rsidR="0064507C" w:rsidRPr="0064507C" w:rsidRDefault="0064507C" w:rsidP="0064507C">
      <w:pPr>
        <w:numPr>
          <w:ilvl w:val="0"/>
          <w:numId w:val="7"/>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Cwrdd â’r person ac ymgynghori gyda’r unigolion a restrir uchod (os yw’n briodol ac ymarferol gwneud hynny</w:t>
      </w:r>
      <w:r w:rsidR="00055066">
        <w:rPr>
          <w:rFonts w:ascii="Arial" w:eastAsia="Times New Roman" w:hAnsi="Arial" w:cs="Arial"/>
          <w:sz w:val="24"/>
          <w:szCs w:val="24"/>
          <w:lang w:val="cy-GB" w:eastAsia="en-GB"/>
        </w:rPr>
        <w:t xml:space="preserve">) </w:t>
      </w:r>
    </w:p>
    <w:p w:rsidR="0064507C" w:rsidRPr="0064507C" w:rsidRDefault="0064507C" w:rsidP="0064507C">
      <w:pPr>
        <w:numPr>
          <w:ilvl w:val="0"/>
          <w:numId w:val="7"/>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Adolygu’r wybodaeth a phenderfynu a yw amodau awdu</w:t>
      </w:r>
      <w:r w:rsidR="008D4C9B">
        <w:rPr>
          <w:rFonts w:ascii="Arial" w:eastAsia="Times New Roman" w:hAnsi="Arial" w:cs="Arial"/>
          <w:sz w:val="24"/>
          <w:szCs w:val="24"/>
          <w:lang w:val="cy-GB" w:eastAsia="en-GB"/>
        </w:rPr>
        <w:t>rdodi wedi’</w:t>
      </w:r>
      <w:r w:rsidRPr="0064507C">
        <w:rPr>
          <w:rFonts w:ascii="Arial" w:eastAsia="Times New Roman" w:hAnsi="Arial" w:cs="Arial"/>
          <w:sz w:val="24"/>
          <w:szCs w:val="24"/>
          <w:lang w:val="cy-GB" w:eastAsia="en-GB"/>
        </w:rPr>
        <w:t>u cwrdd</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Pan nad yw achosion yn cael eu cyfeirio at Weithiwr Proffesiynol Galluedd Meddyliol Cymeradwy, dylai’r adolygwr:</w:t>
      </w:r>
    </w:p>
    <w:p w:rsidR="0064507C" w:rsidRPr="0064507C" w:rsidRDefault="0064507C" w:rsidP="0064507C">
      <w:pPr>
        <w:numPr>
          <w:ilvl w:val="0"/>
          <w:numId w:val="8"/>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Adolygu’r wybodaet</w:t>
      </w:r>
      <w:r w:rsidR="001F45E4">
        <w:rPr>
          <w:rFonts w:ascii="Arial" w:eastAsia="Times New Roman" w:hAnsi="Arial" w:cs="Arial"/>
          <w:sz w:val="24"/>
          <w:szCs w:val="24"/>
          <w:lang w:val="cy-GB" w:eastAsia="en-GB"/>
        </w:rPr>
        <w:t>h</w:t>
      </w:r>
    </w:p>
    <w:p w:rsidR="0064507C" w:rsidRPr="0064507C" w:rsidRDefault="0064507C" w:rsidP="0064507C">
      <w:pPr>
        <w:numPr>
          <w:ilvl w:val="0"/>
          <w:numId w:val="8"/>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Penderfynu a yw’n rhesymol i’r corff cyfrifol ddod i’r casgliad bod yr amodau awdurdodi </w:t>
      </w:r>
      <w:r w:rsidR="008D4C9B">
        <w:rPr>
          <w:rFonts w:ascii="Arial" w:eastAsia="Times New Roman" w:hAnsi="Arial" w:cs="Arial"/>
          <w:sz w:val="24"/>
          <w:szCs w:val="24"/>
          <w:lang w:val="cy-GB" w:eastAsia="en-GB"/>
        </w:rPr>
        <w:t xml:space="preserve">wedi’u </w:t>
      </w:r>
      <w:r w:rsidRPr="0064507C">
        <w:rPr>
          <w:rFonts w:ascii="Arial" w:eastAsia="Times New Roman" w:hAnsi="Arial" w:cs="Arial"/>
          <w:sz w:val="24"/>
          <w:szCs w:val="24"/>
          <w:lang w:val="cy-GB" w:eastAsia="en-GB"/>
        </w:rPr>
        <w:t>cwrdd</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Ni chaiff y corff cyfrifol awdurdodi trefniadau oni bai bod y person sy’n cynnal yr adolygiad cyn-awdurdodi yn fodlon bod yr amodau awdurdodi </w:t>
      </w:r>
      <w:r w:rsidR="008D4C9B">
        <w:rPr>
          <w:rFonts w:ascii="Arial" w:eastAsia="Times New Roman" w:hAnsi="Arial" w:cs="Arial"/>
          <w:sz w:val="24"/>
          <w:szCs w:val="24"/>
          <w:lang w:val="cy-GB" w:eastAsia="en-GB"/>
        </w:rPr>
        <w:t xml:space="preserve">wedi’u </w:t>
      </w:r>
      <w:r w:rsidRPr="0064507C">
        <w:rPr>
          <w:rFonts w:ascii="Arial" w:eastAsia="Times New Roman" w:hAnsi="Arial" w:cs="Arial"/>
          <w:sz w:val="24"/>
          <w:szCs w:val="24"/>
          <w:lang w:val="cy-GB" w:eastAsia="en-GB"/>
        </w:rPr>
        <w:t xml:space="preserve">cwrdd (achosion Gweithiwr Proffesiynol Galluedd Meddyliol Cymeradwy) neu ei fod yn rhesymol i’r corff cyfrifol ddod i’r casgliad bod yr amodau awdurdodi </w:t>
      </w:r>
      <w:r w:rsidR="008D4C9B">
        <w:rPr>
          <w:rFonts w:ascii="Arial" w:eastAsia="Times New Roman" w:hAnsi="Arial" w:cs="Arial"/>
          <w:sz w:val="24"/>
          <w:szCs w:val="24"/>
          <w:lang w:val="cy-GB" w:eastAsia="en-GB"/>
        </w:rPr>
        <w:t xml:space="preserve">wedi’u </w:t>
      </w:r>
      <w:r w:rsidRPr="0064507C">
        <w:rPr>
          <w:rFonts w:ascii="Arial" w:eastAsia="Times New Roman" w:hAnsi="Arial" w:cs="Arial"/>
          <w:sz w:val="24"/>
          <w:szCs w:val="24"/>
          <w:lang w:val="cy-GB" w:eastAsia="en-GB"/>
        </w:rPr>
        <w:t>cwrdd (achosion nad ydynt yn cael eu cyfeirio at y Gweithiwr Proffesiynol Galluedd Meddyliol Cymeradwy).</w:t>
      </w:r>
    </w:p>
    <w:p w:rsidR="00E300D2" w:rsidRPr="0064507C" w:rsidRDefault="0064507C" w:rsidP="0064507C">
      <w:pPr>
        <w:shd w:val="clear" w:color="auto" w:fill="FFFFFF"/>
        <w:spacing w:after="120" w:line="360" w:lineRule="atLeast"/>
        <w:outlineLvl w:val="4"/>
        <w:rPr>
          <w:rFonts w:ascii="Arial" w:eastAsia="Times New Roman" w:hAnsi="Arial" w:cs="Arial"/>
          <w:sz w:val="24"/>
          <w:szCs w:val="24"/>
          <w:lang w:eastAsia="en-GB"/>
        </w:rPr>
      </w:pPr>
      <w:r w:rsidRPr="0064507C">
        <w:rPr>
          <w:rFonts w:ascii="Arial" w:eastAsia="Times New Roman" w:hAnsi="Arial" w:cs="Arial"/>
          <w:b/>
          <w:bCs/>
          <w:sz w:val="24"/>
          <w:szCs w:val="24"/>
          <w:lang w:val="cy-GB" w:eastAsia="en-GB"/>
        </w:rPr>
        <w:t>Trefniadau cartref gofal</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Os yw’r person yn ddeunaw oed neu hŷn, a’r trefniadau arfaethedig yn cael eu cynnal yn gyfan gwbl neu’n rhannol mewn cartref gofal, yna mae’n bosibl y bydd pr</w:t>
      </w:r>
      <w:r w:rsidR="008D4C9B">
        <w:rPr>
          <w:rFonts w:ascii="Arial" w:eastAsia="Times New Roman" w:hAnsi="Arial" w:cs="Arial"/>
          <w:sz w:val="24"/>
          <w:szCs w:val="24"/>
          <w:lang w:val="cy-GB" w:eastAsia="en-GB"/>
        </w:rPr>
        <w:t>oses arall yn berthnasol.</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 xml:space="preserve">Mewn achosion o’r fath, Gall y corff cyfrifol benderfynu: </w:t>
      </w:r>
    </w:p>
    <w:p w:rsidR="0064507C" w:rsidRPr="0064507C" w:rsidRDefault="0064507C" w:rsidP="0064507C">
      <w:pPr>
        <w:numPr>
          <w:ilvl w:val="0"/>
          <w:numId w:val="9"/>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A fydd yn trefnu’r asesiadau angenrheidiol a’r dogfennau tystiolaeth eraill i'w cyflwyno; neu</w:t>
      </w:r>
    </w:p>
    <w:p w:rsidR="0064507C" w:rsidRPr="0064507C" w:rsidRDefault="0064507C" w:rsidP="0064507C">
      <w:pPr>
        <w:numPr>
          <w:ilvl w:val="0"/>
          <w:numId w:val="9"/>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A fydd rheolwr y cartref gofal yn gwneud hynny</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Os yw rheolwr y cartref gofal yn ymgymryd â’r rôl hon, yna bydd yn rhaid iddo ddarparu datganiad i’r corff cyfrifol yn cadarnhau:</w:t>
      </w:r>
    </w:p>
    <w:p w:rsidR="0064507C" w:rsidRPr="0064507C" w:rsidRDefault="0064507C" w:rsidP="0064507C">
      <w:pPr>
        <w:numPr>
          <w:ilvl w:val="0"/>
          <w:numId w:val="10"/>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Bod y person yn ddeunaw oed neu’n hŷn</w:t>
      </w:r>
    </w:p>
    <w:p w:rsidR="0064507C" w:rsidRPr="0064507C" w:rsidRDefault="0064507C" w:rsidP="0064507C">
      <w:pPr>
        <w:numPr>
          <w:ilvl w:val="0"/>
          <w:numId w:val="10"/>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Y trefniadau sy’n arwain at amddifadu person o'i ryddid (gyda rhesymau)</w:t>
      </w:r>
    </w:p>
    <w:p w:rsidR="0064507C" w:rsidRPr="0064507C" w:rsidRDefault="0064507C" w:rsidP="0064507C">
      <w:pPr>
        <w:numPr>
          <w:ilvl w:val="0"/>
          <w:numId w:val="10"/>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Nad yw’r trefniadau yn drefniadau neu’n ofynion iechyd meddwl (gweler isod)</w:t>
      </w:r>
    </w:p>
    <w:p w:rsidR="0064507C" w:rsidRPr="0064507C" w:rsidRDefault="0064507C" w:rsidP="0064507C">
      <w:pPr>
        <w:numPr>
          <w:ilvl w:val="0"/>
          <w:numId w:val="10"/>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Bod yr “amodau awdurdodi” </w:t>
      </w:r>
      <w:r w:rsidR="008D4C9B">
        <w:rPr>
          <w:rFonts w:ascii="Arial" w:eastAsia="Times New Roman" w:hAnsi="Arial" w:cs="Arial"/>
          <w:sz w:val="24"/>
          <w:szCs w:val="24"/>
          <w:lang w:val="cy-GB" w:eastAsia="en-GB"/>
        </w:rPr>
        <w:t xml:space="preserve">wedi’u </w:t>
      </w:r>
      <w:r w:rsidRPr="0064507C">
        <w:rPr>
          <w:rFonts w:ascii="Arial" w:eastAsia="Times New Roman" w:hAnsi="Arial" w:cs="Arial"/>
          <w:sz w:val="24"/>
          <w:szCs w:val="24"/>
          <w:lang w:val="cy-GB" w:eastAsia="en-GB"/>
        </w:rPr>
        <w:t>cwrdd</w:t>
      </w:r>
    </w:p>
    <w:p w:rsidR="0064507C" w:rsidRPr="0064507C" w:rsidRDefault="0064507C" w:rsidP="0064507C">
      <w:pPr>
        <w:numPr>
          <w:ilvl w:val="0"/>
          <w:numId w:val="10"/>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Ei fod wedi cynnal yr ymgynghoriad gofynnol (gweler uchod</w:t>
      </w:r>
      <w:r w:rsidR="001F45E4">
        <w:rPr>
          <w:rFonts w:ascii="Arial" w:eastAsia="Times New Roman" w:hAnsi="Arial" w:cs="Arial"/>
          <w:sz w:val="24"/>
          <w:szCs w:val="24"/>
          <w:lang w:val="cy-GB" w:eastAsia="en-GB"/>
        </w:rPr>
        <w:t>)</w:t>
      </w:r>
    </w:p>
    <w:p w:rsidR="0064507C" w:rsidRPr="0064507C" w:rsidRDefault="0064507C" w:rsidP="0064507C">
      <w:pPr>
        <w:numPr>
          <w:ilvl w:val="0"/>
          <w:numId w:val="10"/>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Ei fod yn fodlon (gyda rhesymau)</w:t>
      </w:r>
      <w:r w:rsidR="008D4C9B">
        <w:rPr>
          <w:rFonts w:ascii="Arial" w:eastAsia="Times New Roman" w:hAnsi="Arial" w:cs="Arial"/>
          <w:sz w:val="24"/>
          <w:szCs w:val="24"/>
          <w:lang w:val="cy-GB" w:eastAsia="en-GB"/>
        </w:rPr>
        <w:t>,</w:t>
      </w:r>
      <w:r w:rsidRPr="0064507C">
        <w:rPr>
          <w:rFonts w:ascii="Arial" w:eastAsia="Times New Roman" w:hAnsi="Arial" w:cs="Arial"/>
          <w:sz w:val="24"/>
          <w:szCs w:val="24"/>
          <w:lang w:val="cy-GB" w:eastAsia="en-GB"/>
        </w:rPr>
        <w:t xml:space="preserve"> os yw’n rhesymol i gredu nad yw’r person yn dymuno preswylio neu dderbyn gofal neu d</w:t>
      </w:r>
      <w:r w:rsidR="008D4C9B">
        <w:rPr>
          <w:rFonts w:ascii="Arial" w:eastAsia="Times New Roman" w:hAnsi="Arial" w:cs="Arial"/>
          <w:sz w:val="24"/>
          <w:szCs w:val="24"/>
          <w:lang w:val="cy-GB" w:eastAsia="en-GB"/>
        </w:rPr>
        <w:t>riniaeth</w:t>
      </w:r>
      <w:r w:rsidRPr="0064507C">
        <w:rPr>
          <w:rFonts w:ascii="Arial" w:eastAsia="Times New Roman" w:hAnsi="Arial" w:cs="Arial"/>
          <w:sz w:val="24"/>
          <w:szCs w:val="24"/>
          <w:lang w:val="cy-GB" w:eastAsia="en-GB"/>
        </w:rPr>
        <w:t xml:space="preserve"> mewn lleoliad penodol, nad yw’r naill na’r llall yn berthnasol, neu nad oes modd gwneud penderfyniad ynghylch a yw un o'r ddau yn berthnasol</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Mae’n rhaid i’r datganiad gynnwys:</w:t>
      </w:r>
    </w:p>
    <w:p w:rsidR="0064507C" w:rsidRPr="0064507C" w:rsidRDefault="0064507C" w:rsidP="0064507C">
      <w:pPr>
        <w:numPr>
          <w:ilvl w:val="0"/>
          <w:numId w:val="1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Cofnod o’r asesiadau yn cadarnhau bod yr amodau awdurdodi </w:t>
      </w:r>
      <w:r w:rsidR="008D4C9B">
        <w:rPr>
          <w:rFonts w:ascii="Arial" w:eastAsia="Times New Roman" w:hAnsi="Arial" w:cs="Arial"/>
          <w:sz w:val="24"/>
          <w:szCs w:val="24"/>
          <w:lang w:val="cy-GB" w:eastAsia="en-GB"/>
        </w:rPr>
        <w:t xml:space="preserve">wedi’u </w:t>
      </w:r>
      <w:r w:rsidRPr="0064507C">
        <w:rPr>
          <w:rFonts w:ascii="Arial" w:eastAsia="Times New Roman" w:hAnsi="Arial" w:cs="Arial"/>
          <w:sz w:val="24"/>
          <w:szCs w:val="24"/>
          <w:lang w:val="cy-GB" w:eastAsia="en-GB"/>
        </w:rPr>
        <w:t>cwrdd</w:t>
      </w:r>
    </w:p>
    <w:p w:rsidR="0064507C" w:rsidRPr="0064507C" w:rsidRDefault="0064507C" w:rsidP="0064507C">
      <w:pPr>
        <w:numPr>
          <w:ilvl w:val="0"/>
          <w:numId w:val="1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Tystiolaeth o’r ymgynghoria</w:t>
      </w:r>
      <w:r w:rsidR="001F45E4">
        <w:rPr>
          <w:rFonts w:ascii="Arial" w:eastAsia="Times New Roman" w:hAnsi="Arial" w:cs="Arial"/>
          <w:sz w:val="24"/>
          <w:szCs w:val="24"/>
          <w:lang w:val="cy-GB" w:eastAsia="en-GB"/>
        </w:rPr>
        <w:t>d</w:t>
      </w:r>
      <w:r w:rsidRPr="0064507C">
        <w:rPr>
          <w:rFonts w:ascii="Arial" w:eastAsia="Times New Roman" w:hAnsi="Arial" w:cs="Arial"/>
          <w:sz w:val="24"/>
          <w:szCs w:val="24"/>
          <w:lang w:val="cy-GB" w:eastAsia="en-GB"/>
        </w:rPr>
        <w:t xml:space="preserve"> </w:t>
      </w:r>
    </w:p>
    <w:p w:rsidR="0064507C" w:rsidRPr="0064507C" w:rsidRDefault="0064507C" w:rsidP="0064507C">
      <w:pPr>
        <w:numPr>
          <w:ilvl w:val="0"/>
          <w:numId w:val="11"/>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Cofnod awdurdodi drafft </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Mae’n rhaid cyflwyno’r wybodaeth hon i’r corff cyfrifol, sydd wedyn yn penderfynu a ddylid awdurdodi’r trefniadau yn seiliedig a</w:t>
      </w:r>
      <w:r w:rsidR="00CC1409">
        <w:rPr>
          <w:rFonts w:ascii="Arial" w:eastAsia="Times New Roman" w:hAnsi="Arial" w:cs="Arial"/>
          <w:sz w:val="24"/>
          <w:szCs w:val="24"/>
          <w:lang w:val="cy-GB" w:eastAsia="en-GB"/>
        </w:rPr>
        <w:t>r yr wybodaeth hon (yn ogystal â</w:t>
      </w:r>
      <w:bookmarkStart w:id="0" w:name="_GoBack"/>
      <w:bookmarkEnd w:id="0"/>
      <w:r w:rsidRPr="0064507C">
        <w:rPr>
          <w:rFonts w:ascii="Arial" w:eastAsia="Times New Roman" w:hAnsi="Arial" w:cs="Arial"/>
          <w:sz w:val="24"/>
          <w:szCs w:val="24"/>
          <w:lang w:val="cy-GB" w:eastAsia="en-GB"/>
        </w:rPr>
        <w:t xml:space="preserve"> gwybodaeth arall megis yr adolygiad cyn-awdurdodi a drefnwyd gan y corff cyfrifol). </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Gall y corff cyfrifol hefyd benderfynu bod rheolwr y cartref gofal yn gyfrifol am y broses adolygu a/neu </w:t>
      </w:r>
      <w:r w:rsidR="008D4C9B" w:rsidRPr="0064507C">
        <w:rPr>
          <w:rFonts w:ascii="Arial" w:eastAsia="Times New Roman" w:hAnsi="Arial" w:cs="Arial"/>
          <w:sz w:val="24"/>
          <w:szCs w:val="24"/>
          <w:lang w:val="cy-GB" w:eastAsia="en-GB"/>
        </w:rPr>
        <w:t>adnewyddu</w:t>
      </w:r>
      <w:r w:rsidRPr="0064507C">
        <w:rPr>
          <w:rFonts w:ascii="Arial" w:eastAsia="Times New Roman" w:hAnsi="Arial" w:cs="Arial"/>
          <w:sz w:val="24"/>
          <w:szCs w:val="24"/>
          <w:lang w:val="cy-GB" w:eastAsia="en-GB"/>
        </w:rPr>
        <w:t xml:space="preserve">. </w:t>
      </w:r>
    </w:p>
    <w:p w:rsidR="00E300D2" w:rsidRPr="0064507C" w:rsidRDefault="0064507C" w:rsidP="0064507C">
      <w:pPr>
        <w:shd w:val="clear" w:color="auto" w:fill="FFFFFF"/>
        <w:spacing w:after="120" w:line="360" w:lineRule="atLeast"/>
        <w:outlineLvl w:val="4"/>
        <w:rPr>
          <w:rFonts w:ascii="Arial" w:eastAsia="Times New Roman" w:hAnsi="Arial" w:cs="Arial"/>
          <w:sz w:val="24"/>
          <w:szCs w:val="24"/>
          <w:lang w:eastAsia="en-GB"/>
        </w:rPr>
      </w:pPr>
      <w:r w:rsidRPr="0064507C">
        <w:rPr>
          <w:rFonts w:ascii="Arial" w:eastAsia="Times New Roman" w:hAnsi="Arial" w:cs="Arial"/>
          <w:b/>
          <w:bCs/>
          <w:sz w:val="24"/>
          <w:szCs w:val="24"/>
          <w:lang w:val="cy-GB" w:eastAsia="en-GB"/>
        </w:rPr>
        <w:t>Effaith a hyd awdurdodiad</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Gall awdurdodiad ddod i rym ar unwaith, neu hyd at 28 diwrnod</w:t>
      </w:r>
      <w:r w:rsidR="008D4C9B">
        <w:rPr>
          <w:rFonts w:ascii="Arial" w:eastAsia="Times New Roman" w:hAnsi="Arial" w:cs="Arial"/>
          <w:sz w:val="24"/>
          <w:szCs w:val="24"/>
          <w:lang w:val="cy-GB" w:eastAsia="en-GB"/>
        </w:rPr>
        <w:t xml:space="preserve"> yn ddiweddarach.</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Nid yw awdurdodiad yn darparu awdurdod cyffredinol i amddifadu person o’i ryddid; yn hytrach mae’n rhoi amddiffyniad atebolrwydd sifil neu droseddol i’r rheiny sy’n gwneud y trefniadau.</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Gall awdurdodiad para am gyfnod cychwynnol o 12 mis ac fe ellir ei adnewyddu am ail gyfnod o 12 mis ac yna, wedi hynny, am gyfnodau o dair blynedd. Y bwriad yw defnyddio cyfnodau adnewyddu hirach ar gyfer achosion lle mae gan berson gyflwr hirdymor a’r amgylchiadau yn sefydlog.</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Gall y corff cyfrifol benderfynu dod ag awdurdodiad i ben ar unrhyw ade</w:t>
      </w:r>
      <w:r w:rsidR="008D4C9B">
        <w:rPr>
          <w:rFonts w:ascii="Arial" w:eastAsia="Times New Roman" w:hAnsi="Arial" w:cs="Arial"/>
          <w:sz w:val="24"/>
          <w:szCs w:val="24"/>
          <w:lang w:val="cy-GB" w:eastAsia="en-GB"/>
        </w:rPr>
        <w:t>g.</w:t>
      </w:r>
      <w:r w:rsidR="00E300D2" w:rsidRPr="0064507C">
        <w:rPr>
          <w:rFonts w:ascii="Arial" w:eastAsia="Times New Roman" w:hAnsi="Arial" w:cs="Arial"/>
          <w:sz w:val="24"/>
          <w:szCs w:val="24"/>
          <w:lang w:eastAsia="en-GB"/>
        </w:rPr>
        <w:t xml:space="preserve"> </w:t>
      </w:r>
      <w:r w:rsidRPr="0064507C">
        <w:rPr>
          <w:rFonts w:ascii="Arial" w:eastAsia="Times New Roman" w:hAnsi="Arial" w:cs="Arial"/>
          <w:sz w:val="24"/>
          <w:szCs w:val="24"/>
          <w:lang w:val="cy-GB" w:eastAsia="en-GB"/>
        </w:rPr>
        <w:t xml:space="preserve">Mae awdurdodiad hefyd yn dod i ben os yw’r corff cyfrifol yn credu neu’n amau nad yw’r amodau awdurdodi yn cael eu cwrdd. Mewn geiriau eraill: </w:t>
      </w:r>
    </w:p>
    <w:p w:rsidR="0064507C" w:rsidRPr="0064507C" w:rsidRDefault="0064507C" w:rsidP="0064507C">
      <w:pPr>
        <w:numPr>
          <w:ilvl w:val="0"/>
          <w:numId w:val="12"/>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Mae’r person yn gallu neu wedi ailennill y gallu i gydsynio â’r trefniadau </w:t>
      </w:r>
    </w:p>
    <w:p w:rsidR="0064507C" w:rsidRPr="0064507C" w:rsidRDefault="0064507C" w:rsidP="0064507C">
      <w:pPr>
        <w:numPr>
          <w:ilvl w:val="0"/>
          <w:numId w:val="12"/>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 xml:space="preserve">Nid oes gan y person gyflwr meddyliol </w:t>
      </w:r>
    </w:p>
    <w:p w:rsidR="0064507C" w:rsidRPr="0064507C" w:rsidRDefault="0064507C" w:rsidP="0064507C">
      <w:pPr>
        <w:numPr>
          <w:ilvl w:val="0"/>
          <w:numId w:val="12"/>
        </w:numPr>
        <w:shd w:val="clear" w:color="auto" w:fill="FFFFFF"/>
        <w:spacing w:before="100" w:beforeAutospacing="1" w:after="100" w:afterAutospacing="1"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Nid yw’r trefniadau bellach yn angenrheidiol nac yn gymesur</w:t>
      </w:r>
    </w:p>
    <w:p w:rsidR="00E300D2" w:rsidRPr="0064507C" w:rsidRDefault="0064507C" w:rsidP="0064507C">
      <w:pPr>
        <w:shd w:val="clear" w:color="auto" w:fill="FFFFFF"/>
        <w:spacing w:after="288" w:line="360" w:lineRule="atLeast"/>
        <w:rPr>
          <w:rFonts w:ascii="Arial" w:eastAsia="Times New Roman" w:hAnsi="Arial" w:cs="Arial"/>
          <w:sz w:val="24"/>
          <w:szCs w:val="24"/>
          <w:lang w:eastAsia="en-GB"/>
        </w:rPr>
      </w:pPr>
      <w:r w:rsidRPr="0064507C">
        <w:rPr>
          <w:rFonts w:ascii="Arial" w:eastAsia="Times New Roman" w:hAnsi="Arial" w:cs="Arial"/>
          <w:sz w:val="24"/>
          <w:szCs w:val="24"/>
          <w:lang w:val="cy-GB" w:eastAsia="en-GB"/>
        </w:rPr>
        <w:t>Bydd unrhyw drefniant awdurdodedig hefyd yn dod i ben os nad yw’n bodloni gofynion pŵer cymunedol dan Ddeddf Iechyd Meddwl 1983, megis gwarcheidiaeth neu orchymyn triniaeth gymunedol, y mae’r person hefyd yn destun iddo.</w:t>
      </w:r>
    </w:p>
    <w:p w:rsidR="00E300D2" w:rsidRPr="0064507C" w:rsidRDefault="0064507C" w:rsidP="0064507C">
      <w:pPr>
        <w:shd w:val="clear" w:color="auto" w:fill="FFFFFF"/>
        <w:spacing w:after="120" w:line="360" w:lineRule="atLeast"/>
        <w:outlineLvl w:val="4"/>
        <w:rPr>
          <w:rFonts w:ascii="Arial" w:eastAsia="Times New Roman" w:hAnsi="Arial" w:cs="Arial"/>
          <w:sz w:val="28"/>
          <w:szCs w:val="28"/>
          <w:lang w:eastAsia="en-GB"/>
        </w:rPr>
      </w:pPr>
      <w:r w:rsidRPr="0064507C">
        <w:rPr>
          <w:rFonts w:ascii="Arial" w:eastAsia="Times New Roman" w:hAnsi="Arial" w:cs="Arial"/>
          <w:b/>
          <w:bCs/>
          <w:sz w:val="28"/>
          <w:szCs w:val="28"/>
          <w:lang w:val="cy-GB" w:eastAsia="en-GB"/>
        </w:rPr>
        <w:t xml:space="preserve">Adnewyddu ac adolygu </w:t>
      </w:r>
    </w:p>
    <w:p w:rsidR="00E300D2" w:rsidRPr="008D4C9B" w:rsidRDefault="0064507C" w:rsidP="008D4C9B">
      <w:pPr>
        <w:shd w:val="clear" w:color="auto" w:fill="FFFFFF"/>
        <w:spacing w:after="288"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Dan y Trefniadau Diogelu Rhag Colli Rhyddid nid oes atebolrwydd i adnewyddu awdurdodiad</w:t>
      </w:r>
      <w:r w:rsidRPr="008D4C9B">
        <w:rPr>
          <w:rFonts w:ascii="Helvetica" w:eastAsia="Times New Roman" w:hAnsi="Helvetica" w:cs="Times New Roman"/>
          <w:sz w:val="23"/>
          <w:szCs w:val="23"/>
          <w:lang w:val="cy-GB" w:eastAsia="en-GB"/>
        </w:rPr>
        <w:t xml:space="preserve"> safonol; mae’n rhaid i’r corff gorchwylio drefnu bod awdurdodiad newydd yn dechrau yn syth wedi dyddiad dod i ben yr awdurdodiad blaenorol.</w:t>
      </w:r>
      <w:r w:rsidR="00E300D2" w:rsidRPr="008D4C9B">
        <w:rPr>
          <w:rFonts w:ascii="Arial" w:eastAsia="Times New Roman" w:hAnsi="Arial" w:cs="Arial"/>
          <w:sz w:val="23"/>
          <w:szCs w:val="23"/>
          <w:lang w:eastAsia="en-GB"/>
        </w:rPr>
        <w:t xml:space="preserve"> </w:t>
      </w:r>
      <w:r w:rsidR="008D4C9B" w:rsidRPr="008D4C9B">
        <w:rPr>
          <w:rFonts w:ascii="Arial" w:eastAsia="Times New Roman" w:hAnsi="Arial" w:cs="Arial"/>
          <w:sz w:val="23"/>
          <w:szCs w:val="23"/>
          <w:lang w:val="cy-GB" w:eastAsia="en-GB"/>
        </w:rPr>
        <w:t xml:space="preserve">Dan y Trefniadau Amddiffyn Rhyddid, gall y corff cyfrifol adnewyddu awdurdodiad os yw’n fodlon ar y canlynol: </w:t>
      </w:r>
    </w:p>
    <w:p w:rsidR="008D4C9B" w:rsidRPr="008D4C9B" w:rsidRDefault="008D4C9B" w:rsidP="008D4C9B">
      <w:pPr>
        <w:numPr>
          <w:ilvl w:val="0"/>
          <w:numId w:val="13"/>
        </w:numPr>
        <w:shd w:val="clear" w:color="auto" w:fill="FFFFFF"/>
        <w:spacing w:before="100" w:beforeAutospacing="1" w:after="100" w:afterAutospacing="1"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Bod yr amodau awdurdodi yn dal yn cael eu cwrdd</w:t>
      </w:r>
    </w:p>
    <w:p w:rsidR="008D4C9B" w:rsidRPr="008D4C9B" w:rsidRDefault="008D4C9B" w:rsidP="008D4C9B">
      <w:pPr>
        <w:numPr>
          <w:ilvl w:val="0"/>
          <w:numId w:val="13"/>
        </w:numPr>
        <w:shd w:val="clear" w:color="auto" w:fill="FFFFFF"/>
        <w:spacing w:before="100" w:beforeAutospacing="1" w:after="100" w:afterAutospacing="1"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 xml:space="preserve">Nad yw’n debygol y bydd unrhyw newid sylweddol yng nghyflwr y person yn ystod y cyfnod adnewyddu a all effeithio ar fodloni’r gofynion awdurdodi </w:t>
      </w:r>
    </w:p>
    <w:p w:rsidR="00E300D2" w:rsidRPr="008D4C9B" w:rsidRDefault="008D4C9B" w:rsidP="008D4C9B">
      <w:pPr>
        <w:shd w:val="clear" w:color="auto" w:fill="FFFFFF"/>
        <w:spacing w:after="288"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 xml:space="preserve">Mae gofyn i’r corff cyfrifol gynnal ymgynghoriad cyn adnewyddu awdurdodiad. </w:t>
      </w:r>
    </w:p>
    <w:p w:rsidR="00E300D2" w:rsidRPr="008D4C9B" w:rsidRDefault="008D4C9B" w:rsidP="008D4C9B">
      <w:pPr>
        <w:shd w:val="clear" w:color="auto" w:fill="FFFFFF"/>
        <w:spacing w:after="288"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Mae’n rhaid i’r corff cyfrifol bennu rhaglen o adolygiadau rheolaidd o awdurdodiadau.</w:t>
      </w:r>
      <w:r w:rsidR="00E300D2" w:rsidRPr="008D4C9B">
        <w:rPr>
          <w:rFonts w:ascii="Arial" w:eastAsia="Times New Roman" w:hAnsi="Arial" w:cs="Arial"/>
          <w:sz w:val="23"/>
          <w:szCs w:val="23"/>
          <w:lang w:eastAsia="en-GB"/>
        </w:rPr>
        <w:t xml:space="preserve"> </w:t>
      </w:r>
      <w:r w:rsidRPr="008D4C9B">
        <w:rPr>
          <w:rFonts w:ascii="Arial" w:eastAsia="Times New Roman" w:hAnsi="Arial" w:cs="Arial"/>
          <w:sz w:val="23"/>
          <w:szCs w:val="23"/>
          <w:lang w:val="cy-GB" w:eastAsia="en-GB"/>
        </w:rPr>
        <w:t xml:space="preserve">Dylid nodi hyn oll yng nghofnod awdurdodi’r person ac fe all hefyd gynnwys dyddiadau neu gyfnodau penodedig ar gyfer adolygu. </w:t>
      </w:r>
    </w:p>
    <w:p w:rsidR="00E300D2" w:rsidRPr="008D4C9B" w:rsidRDefault="008D4C9B" w:rsidP="008D4C9B">
      <w:pPr>
        <w:shd w:val="clear" w:color="auto" w:fill="FFFFFF"/>
        <w:spacing w:after="288"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 xml:space="preserve">Hefyd, dylid cynnal adolygiad: </w:t>
      </w:r>
    </w:p>
    <w:p w:rsidR="008D4C9B" w:rsidRPr="008D4C9B" w:rsidRDefault="008D4C9B" w:rsidP="008D4C9B">
      <w:pPr>
        <w:numPr>
          <w:ilvl w:val="0"/>
          <w:numId w:val="14"/>
        </w:numPr>
        <w:shd w:val="clear" w:color="auto" w:fill="FFFFFF"/>
        <w:spacing w:before="100" w:beforeAutospacing="1" w:after="100" w:afterAutospacing="1"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Cyn amrywio awdurdodiad neu, os nad yw hynny'n ymarferol neu'n briodol, cyn gynted ag y bo'n ymarferol wedi hynny</w:t>
      </w:r>
    </w:p>
    <w:p w:rsidR="008D4C9B" w:rsidRPr="008D4C9B" w:rsidRDefault="008D4C9B" w:rsidP="008D4C9B">
      <w:pPr>
        <w:numPr>
          <w:ilvl w:val="0"/>
          <w:numId w:val="14"/>
        </w:numPr>
        <w:shd w:val="clear" w:color="auto" w:fill="FFFFFF"/>
        <w:spacing w:before="100" w:beforeAutospacing="1" w:after="100" w:afterAutospacing="1"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 xml:space="preserve">Os gwneir cais rhesymol gan berson gyda diddordeb yn y trefniadau </w:t>
      </w:r>
    </w:p>
    <w:p w:rsidR="008D4C9B" w:rsidRPr="008D4C9B" w:rsidRDefault="008D4C9B" w:rsidP="008D4C9B">
      <w:pPr>
        <w:numPr>
          <w:ilvl w:val="0"/>
          <w:numId w:val="14"/>
        </w:numPr>
        <w:shd w:val="clear" w:color="auto" w:fill="FFFFFF"/>
        <w:spacing w:before="100" w:beforeAutospacing="1" w:after="100" w:afterAutospacing="1"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Os yw’r person yn dod yn destun trefniadau neu ofynion iechyd meddwl</w:t>
      </w:r>
    </w:p>
    <w:p w:rsidR="008D4C9B" w:rsidRPr="008D4C9B" w:rsidRDefault="008D4C9B" w:rsidP="008D4C9B">
      <w:pPr>
        <w:numPr>
          <w:ilvl w:val="0"/>
          <w:numId w:val="14"/>
        </w:numPr>
        <w:shd w:val="clear" w:color="auto" w:fill="FFFFFF"/>
        <w:spacing w:before="100" w:beforeAutospacing="1" w:after="100" w:afterAutospacing="1"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Os oes unrhyw newid mawr yng nghyflwr neu amgylchiadau’r person</w:t>
      </w:r>
    </w:p>
    <w:p w:rsidR="00E300D2" w:rsidRPr="008D4C9B" w:rsidRDefault="008D4C9B" w:rsidP="008D4C9B">
      <w:pPr>
        <w:shd w:val="clear" w:color="auto" w:fill="FFFFFF"/>
        <w:spacing w:after="288" w:line="360" w:lineRule="atLeast"/>
        <w:rPr>
          <w:rFonts w:ascii="Arial" w:eastAsia="Times New Roman" w:hAnsi="Arial" w:cs="Arial"/>
          <w:sz w:val="23"/>
          <w:szCs w:val="23"/>
          <w:lang w:eastAsia="en-GB"/>
        </w:rPr>
      </w:pPr>
      <w:r w:rsidRPr="0064507C">
        <w:rPr>
          <w:rFonts w:ascii="Arial" w:eastAsia="Times New Roman" w:hAnsi="Arial" w:cs="Arial"/>
          <w:sz w:val="23"/>
          <w:szCs w:val="23"/>
          <w:lang w:eastAsia="en-GB"/>
        </w:rPr>
        <w:t xml:space="preserve"> </w:t>
      </w:r>
      <w:r w:rsidRPr="008D4C9B">
        <w:rPr>
          <w:rFonts w:ascii="Arial" w:eastAsia="Times New Roman" w:hAnsi="Arial" w:cs="Arial"/>
          <w:sz w:val="23"/>
          <w:szCs w:val="23"/>
          <w:lang w:val="cy-GB" w:eastAsia="en-GB"/>
        </w:rPr>
        <w:t xml:space="preserve">Yr “adolygwr” yw’r corff cyfrifol oni bai, yn achos trefniadau cartref gofal, bod y corff cyfrifol yn penderfynu y dylai rheolwr y cartref gofal ymgymryd â rôl yr adolygwr. </w:t>
      </w:r>
    </w:p>
    <w:p w:rsidR="00E300D2" w:rsidRPr="0064507C" w:rsidRDefault="008D4C9B" w:rsidP="008D4C9B">
      <w:pPr>
        <w:shd w:val="clear" w:color="auto" w:fill="FFFFFF"/>
        <w:spacing w:after="120" w:line="360" w:lineRule="atLeast"/>
        <w:outlineLvl w:val="4"/>
        <w:rPr>
          <w:rFonts w:ascii="Arial" w:eastAsia="Times New Roman" w:hAnsi="Arial" w:cs="Arial"/>
          <w:sz w:val="28"/>
          <w:szCs w:val="28"/>
          <w:lang w:eastAsia="en-GB"/>
        </w:rPr>
      </w:pPr>
      <w:r w:rsidRPr="008D4C9B">
        <w:rPr>
          <w:rFonts w:ascii="Arial" w:eastAsia="Times New Roman" w:hAnsi="Arial" w:cs="Arial"/>
          <w:b/>
          <w:bCs/>
          <w:sz w:val="28"/>
          <w:szCs w:val="28"/>
          <w:lang w:val="cy-GB" w:eastAsia="en-GB"/>
        </w:rPr>
        <w:t>Penodi eiriolwr iechyd meddwl annibynnol</w:t>
      </w:r>
      <w:r w:rsidR="00E300D2" w:rsidRPr="008D4C9B">
        <w:rPr>
          <w:rFonts w:ascii="Arial" w:eastAsia="Times New Roman" w:hAnsi="Arial" w:cs="Arial"/>
          <w:b/>
          <w:bCs/>
          <w:sz w:val="28"/>
          <w:szCs w:val="28"/>
          <w:lang w:eastAsia="en-GB"/>
        </w:rPr>
        <w:t xml:space="preserve"> </w:t>
      </w:r>
    </w:p>
    <w:p w:rsidR="00E300D2" w:rsidRPr="008D4C9B" w:rsidRDefault="008D4C9B" w:rsidP="008D4C9B">
      <w:pPr>
        <w:shd w:val="clear" w:color="auto" w:fill="FFFFFF"/>
        <w:spacing w:after="288"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 xml:space="preserve">Dan y Trefniadau Amddiffyn Rhyddid cyfrifoldeb y corff cyfrifol yw cymryd camau rhesymol i benodi Eiriolwr Iechyd Meddwl Annibynnol dan yr amgylchiadau canlynol: </w:t>
      </w:r>
    </w:p>
    <w:p w:rsidR="008D4C9B" w:rsidRPr="008D4C9B" w:rsidRDefault="008D4C9B" w:rsidP="008D4C9B">
      <w:pPr>
        <w:numPr>
          <w:ilvl w:val="0"/>
          <w:numId w:val="15"/>
        </w:numPr>
        <w:shd w:val="clear" w:color="auto" w:fill="FFFFFF"/>
        <w:spacing w:before="100" w:beforeAutospacing="1" w:after="100" w:afterAutospacing="1"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Os oes gan y person y gallu i gydsynio â’r penodiad ac yn gwneud cais</w:t>
      </w:r>
      <w:r w:rsidR="001F45E4">
        <w:rPr>
          <w:rFonts w:ascii="Arial" w:eastAsia="Times New Roman" w:hAnsi="Arial" w:cs="Arial"/>
          <w:sz w:val="23"/>
          <w:szCs w:val="23"/>
          <w:lang w:val="cy-GB" w:eastAsia="en-GB"/>
        </w:rPr>
        <w:t>,</w:t>
      </w:r>
      <w:r w:rsidRPr="008D4C9B">
        <w:rPr>
          <w:rFonts w:ascii="Arial" w:eastAsia="Times New Roman" w:hAnsi="Arial" w:cs="Arial"/>
          <w:sz w:val="23"/>
          <w:szCs w:val="23"/>
          <w:lang w:val="cy-GB" w:eastAsia="en-GB"/>
        </w:rPr>
        <w:t xml:space="preserve"> neu</w:t>
      </w:r>
    </w:p>
    <w:p w:rsidR="008D4C9B" w:rsidRPr="008D4C9B" w:rsidRDefault="008D4C9B" w:rsidP="008D4C9B">
      <w:pPr>
        <w:numPr>
          <w:ilvl w:val="0"/>
          <w:numId w:val="15"/>
        </w:numPr>
        <w:shd w:val="clear" w:color="auto" w:fill="FFFFFF"/>
        <w:spacing w:before="100" w:beforeAutospacing="1" w:after="100" w:afterAutospacing="1" w:line="360" w:lineRule="atLeast"/>
        <w:rPr>
          <w:rFonts w:ascii="Arial" w:eastAsia="Times New Roman" w:hAnsi="Arial" w:cs="Arial"/>
          <w:sz w:val="23"/>
          <w:szCs w:val="23"/>
          <w:lang w:eastAsia="en-GB"/>
        </w:rPr>
      </w:pPr>
      <w:r w:rsidRPr="008D4C9B">
        <w:rPr>
          <w:rFonts w:ascii="Arial" w:eastAsia="Times New Roman" w:hAnsi="Arial" w:cs="Arial"/>
          <w:sz w:val="23"/>
          <w:szCs w:val="23"/>
          <w:lang w:val="cy-GB" w:eastAsia="en-GB"/>
        </w:rPr>
        <w:t xml:space="preserve">Os nad oes gan y person y gallu i gydsynio, oni bai bod y corff cyfrifol yn credu na fyddai derbyn cefnogaeth yr eiriolwr er lles pennaf y person </w:t>
      </w:r>
    </w:p>
    <w:p w:rsidR="00E300D2" w:rsidRPr="008B0A29" w:rsidRDefault="008D4C9B" w:rsidP="008B0A29">
      <w:pPr>
        <w:shd w:val="clear" w:color="auto" w:fill="FFFFFF"/>
        <w:spacing w:after="288" w:line="360" w:lineRule="atLeast"/>
        <w:rPr>
          <w:rFonts w:ascii="Arial" w:eastAsia="Times New Roman" w:hAnsi="Arial" w:cs="Arial"/>
          <w:sz w:val="23"/>
          <w:szCs w:val="23"/>
          <w:lang w:eastAsia="en-GB"/>
        </w:rPr>
      </w:pPr>
      <w:r w:rsidRPr="008B0A29">
        <w:rPr>
          <w:rFonts w:ascii="Arial" w:eastAsia="Times New Roman" w:hAnsi="Arial" w:cs="Arial"/>
          <w:sz w:val="23"/>
          <w:szCs w:val="23"/>
          <w:lang w:val="cy-GB" w:eastAsia="en-GB"/>
        </w:rPr>
        <w:t xml:space="preserve">Fodd bynnag, nid yw’r ddyletswydd yn berthnasol os oes “unigolyn priodol” i gynrychioli a chefnogi’r person. </w:t>
      </w:r>
      <w:r w:rsidR="008B0A29" w:rsidRPr="008B0A29">
        <w:rPr>
          <w:rFonts w:ascii="Arial" w:eastAsia="Times New Roman" w:hAnsi="Arial" w:cs="Arial"/>
          <w:sz w:val="23"/>
          <w:szCs w:val="23"/>
          <w:lang w:val="cy-GB" w:eastAsia="en-GB"/>
        </w:rPr>
        <w:t>Yn y rhan fwyaf o achosion, bydd yr unigolyn hwn yn aelod o deulu neu’n ffrind.</w:t>
      </w:r>
      <w:r w:rsidR="00E300D2" w:rsidRPr="008B0A29">
        <w:rPr>
          <w:rFonts w:ascii="Arial" w:eastAsia="Times New Roman" w:hAnsi="Arial" w:cs="Arial"/>
          <w:sz w:val="23"/>
          <w:szCs w:val="23"/>
          <w:lang w:eastAsia="en-GB"/>
        </w:rPr>
        <w:t xml:space="preserve"> </w:t>
      </w:r>
      <w:r w:rsidR="008B0A29" w:rsidRPr="008B0A29">
        <w:rPr>
          <w:rFonts w:ascii="Arial" w:eastAsia="Times New Roman" w:hAnsi="Arial" w:cs="Arial"/>
          <w:sz w:val="23"/>
          <w:szCs w:val="23"/>
          <w:lang w:val="cy-GB" w:eastAsia="en-GB"/>
        </w:rPr>
        <w:t>Mae’n rhaid i unigolyn priodol gydsynio â’r rôl hon ac ni all fod yn rhywun sy’n darparu gofal neu driniaeth i’r person mewn modd proffesiynol neu am dâl.</w:t>
      </w:r>
      <w:r w:rsidR="00125691" w:rsidRPr="008B0A29">
        <w:rPr>
          <w:rFonts w:ascii="Arial" w:eastAsia="Times New Roman" w:hAnsi="Arial" w:cs="Arial"/>
          <w:sz w:val="23"/>
          <w:szCs w:val="23"/>
          <w:lang w:eastAsia="en-GB"/>
        </w:rPr>
        <w:t> </w:t>
      </w:r>
      <w:r w:rsidR="008B0A29" w:rsidRPr="008B0A29">
        <w:rPr>
          <w:rFonts w:ascii="Arial" w:eastAsia="Times New Roman" w:hAnsi="Arial" w:cs="Arial"/>
          <w:sz w:val="23"/>
          <w:szCs w:val="23"/>
          <w:lang w:val="cy-GB" w:eastAsia="en-GB"/>
        </w:rPr>
        <w:t>Yn ogystal, mae’n rhaid i’r person ei hun gydsynio â phenodiad yr unigolyn priodol neu, os nad oes gan y person y gallu i wneud hynny, mae’n rhaid i’r corff cyfrifol fod yn fodlon y gwneir y penodiad er lles pennaf y person.</w:t>
      </w:r>
      <w:r w:rsidR="00E300D2" w:rsidRPr="008B0A29">
        <w:rPr>
          <w:rFonts w:ascii="Arial" w:eastAsia="Times New Roman" w:hAnsi="Arial" w:cs="Arial"/>
          <w:sz w:val="23"/>
          <w:szCs w:val="23"/>
          <w:lang w:eastAsia="en-GB"/>
        </w:rPr>
        <w:t xml:space="preserve"> </w:t>
      </w:r>
      <w:r w:rsidR="008B0A29" w:rsidRPr="008B0A29">
        <w:rPr>
          <w:rFonts w:ascii="Arial" w:eastAsia="Times New Roman" w:hAnsi="Arial" w:cs="Arial"/>
          <w:sz w:val="23"/>
          <w:szCs w:val="23"/>
          <w:lang w:val="cy-GB" w:eastAsia="en-GB"/>
        </w:rPr>
        <w:t>Mae gan yr unigolyn priodol hawl derbyn cymorth Eiriolwr Iechyd Meddwl Annibynnol.</w:t>
      </w:r>
    </w:p>
    <w:p w:rsidR="00E300D2" w:rsidRPr="008B0A29" w:rsidRDefault="008B0A29" w:rsidP="008B0A29">
      <w:pPr>
        <w:shd w:val="clear" w:color="auto" w:fill="FFFFFF"/>
        <w:spacing w:after="120" w:line="360" w:lineRule="atLeast"/>
        <w:outlineLvl w:val="4"/>
        <w:rPr>
          <w:rFonts w:ascii="Arial" w:eastAsia="Times New Roman" w:hAnsi="Arial" w:cs="Arial"/>
          <w:sz w:val="28"/>
          <w:szCs w:val="28"/>
          <w:lang w:eastAsia="en-GB"/>
        </w:rPr>
      </w:pPr>
      <w:r w:rsidRPr="008B0A29">
        <w:rPr>
          <w:rFonts w:ascii="Arial" w:eastAsia="Times New Roman" w:hAnsi="Arial" w:cs="Arial"/>
          <w:b/>
          <w:bCs/>
          <w:sz w:val="28"/>
          <w:szCs w:val="28"/>
          <w:lang w:val="cy-GB" w:eastAsia="en-GB"/>
        </w:rPr>
        <w:t>Hawliau her gyfreithiol</w:t>
      </w:r>
    </w:p>
    <w:p w:rsidR="00E300D2" w:rsidRPr="008B0A29" w:rsidRDefault="008B0A29" w:rsidP="008B0A29">
      <w:pPr>
        <w:shd w:val="clear" w:color="auto" w:fill="FFFFFF"/>
        <w:spacing w:after="288" w:line="360" w:lineRule="atLeast"/>
        <w:rPr>
          <w:rFonts w:ascii="Arial" w:eastAsia="Times New Roman" w:hAnsi="Arial" w:cs="Arial"/>
          <w:sz w:val="23"/>
          <w:szCs w:val="23"/>
          <w:lang w:eastAsia="en-GB"/>
        </w:rPr>
      </w:pPr>
      <w:r w:rsidRPr="008B0A29">
        <w:rPr>
          <w:rFonts w:ascii="Arial" w:eastAsia="Times New Roman" w:hAnsi="Arial" w:cs="Arial"/>
          <w:sz w:val="23"/>
          <w:szCs w:val="23"/>
          <w:lang w:val="cy-GB" w:eastAsia="en-GB"/>
        </w:rPr>
        <w:t>Dan y Trefniadau Amddiffyn Rhyddid, dylid cyfeirio unrhyw her gyfreithiol i’r Llys Gwarchod.</w:t>
      </w:r>
      <w:r w:rsidR="00E300D2" w:rsidRPr="008B0A29">
        <w:rPr>
          <w:rFonts w:ascii="Arial" w:eastAsia="Times New Roman" w:hAnsi="Arial" w:cs="Arial"/>
          <w:sz w:val="23"/>
          <w:szCs w:val="23"/>
          <w:lang w:eastAsia="en-GB"/>
        </w:rPr>
        <w:t xml:space="preserve"> </w:t>
      </w:r>
      <w:r w:rsidRPr="008B0A29">
        <w:rPr>
          <w:rFonts w:ascii="Arial" w:eastAsia="Times New Roman" w:hAnsi="Arial" w:cs="Arial"/>
          <w:sz w:val="23"/>
          <w:szCs w:val="23"/>
          <w:lang w:val="cy-GB" w:eastAsia="en-GB"/>
        </w:rPr>
        <w:t>Gall y person neu eraill wneud y cais heb ganiatâd y llys.</w:t>
      </w:r>
      <w:r w:rsidR="00E300D2" w:rsidRPr="008B0A29">
        <w:rPr>
          <w:rFonts w:ascii="Arial" w:eastAsia="Times New Roman" w:hAnsi="Arial" w:cs="Arial"/>
          <w:sz w:val="23"/>
          <w:szCs w:val="23"/>
          <w:lang w:eastAsia="en-GB"/>
        </w:rPr>
        <w:t xml:space="preserve"> </w:t>
      </w:r>
      <w:r w:rsidRPr="008B0A29">
        <w:rPr>
          <w:rFonts w:ascii="Arial" w:eastAsia="Times New Roman" w:hAnsi="Arial" w:cs="Arial"/>
          <w:sz w:val="23"/>
          <w:szCs w:val="23"/>
          <w:lang w:val="cy-GB" w:eastAsia="en-GB"/>
        </w:rPr>
        <w:t>Gall y llys benderfynu ar unrhyw gwestiwn o ran a yw’r Trefniadau Amddiffyn Rhyddid yn berthnasol i’r trefniadau, a yw’r amodau awdurdodi wedi’u cwrdd, hyd awdurdodiad ac ar gyfer beth y mae’r awdurdodiad.</w:t>
      </w:r>
      <w:r w:rsidR="00E300D2" w:rsidRPr="008B0A29">
        <w:rPr>
          <w:rFonts w:ascii="Arial" w:eastAsia="Times New Roman" w:hAnsi="Arial" w:cs="Arial"/>
          <w:sz w:val="23"/>
          <w:szCs w:val="23"/>
          <w:lang w:eastAsia="en-GB"/>
        </w:rPr>
        <w:t xml:space="preserve"> </w:t>
      </w:r>
      <w:r w:rsidRPr="008B0A29">
        <w:rPr>
          <w:rFonts w:ascii="Arial" w:eastAsia="Times New Roman" w:hAnsi="Arial" w:cs="Arial"/>
          <w:sz w:val="23"/>
          <w:szCs w:val="23"/>
          <w:lang w:val="cy-GB" w:eastAsia="en-GB"/>
        </w:rPr>
        <w:t xml:space="preserve">Wrth wneud hynny gall y llys wneud gorchymyn sy’n amrywio neu’n terfynu’r awdurdodiad, neu gyfarwyddo’r corff cyfrifol i amrywio’r awdurdodiad. </w:t>
      </w:r>
    </w:p>
    <w:p w:rsidR="00E300D2" w:rsidRPr="008B0A29" w:rsidRDefault="008B0A29" w:rsidP="008B0A29">
      <w:pPr>
        <w:shd w:val="clear" w:color="auto" w:fill="FFFFFF"/>
        <w:spacing w:after="120" w:line="360" w:lineRule="atLeast"/>
        <w:outlineLvl w:val="4"/>
        <w:rPr>
          <w:rFonts w:ascii="Arial" w:eastAsia="Times New Roman" w:hAnsi="Arial" w:cs="Arial"/>
          <w:sz w:val="28"/>
          <w:szCs w:val="28"/>
          <w:lang w:eastAsia="en-GB"/>
        </w:rPr>
      </w:pPr>
      <w:r w:rsidRPr="008B0A29">
        <w:rPr>
          <w:rFonts w:ascii="Arial" w:eastAsia="Times New Roman" w:hAnsi="Arial" w:cs="Arial"/>
          <w:b/>
          <w:bCs/>
          <w:sz w:val="28"/>
          <w:szCs w:val="28"/>
          <w:lang w:val="cy-GB" w:eastAsia="en-GB"/>
        </w:rPr>
        <w:t>Rhyngwyneb Deddf Iechyd Meddwl 1983</w:t>
      </w:r>
    </w:p>
    <w:p w:rsidR="00E300D2" w:rsidRPr="008B0A29" w:rsidRDefault="008B0A29" w:rsidP="008B0A29">
      <w:pPr>
        <w:shd w:val="clear" w:color="auto" w:fill="FFFFFF"/>
        <w:spacing w:after="288" w:line="360" w:lineRule="atLeast"/>
        <w:rPr>
          <w:rFonts w:ascii="Arial" w:eastAsia="Times New Roman" w:hAnsi="Arial" w:cs="Arial"/>
          <w:sz w:val="23"/>
          <w:szCs w:val="23"/>
          <w:lang w:eastAsia="en-GB"/>
        </w:rPr>
      </w:pPr>
      <w:r w:rsidRPr="008B0A29">
        <w:rPr>
          <w:rFonts w:ascii="Arial" w:eastAsia="Times New Roman" w:hAnsi="Arial" w:cs="Arial"/>
          <w:sz w:val="23"/>
          <w:szCs w:val="23"/>
          <w:lang w:val="cy-GB" w:eastAsia="en-GB"/>
        </w:rPr>
        <w:t>I raddau helaeth, mae’r Trefniadau Amddiffyn Rhyddid yn ceisio cadw’r rhyngwyneb a geir rhwng y Trefniadau Diogelu Rhag Colli Rhyddid a’r Ddeddf Iechyd Meddwl.</w:t>
      </w:r>
      <w:r w:rsidR="00E300D2" w:rsidRPr="008B0A29">
        <w:rPr>
          <w:rFonts w:ascii="Arial" w:eastAsia="Times New Roman" w:hAnsi="Arial" w:cs="Arial"/>
          <w:sz w:val="23"/>
          <w:szCs w:val="23"/>
          <w:lang w:eastAsia="en-GB"/>
        </w:rPr>
        <w:t xml:space="preserve"> </w:t>
      </w:r>
      <w:r w:rsidRPr="008B0A29">
        <w:rPr>
          <w:rFonts w:ascii="Arial" w:eastAsia="Times New Roman" w:hAnsi="Arial" w:cs="Arial"/>
          <w:sz w:val="23"/>
          <w:szCs w:val="23"/>
          <w:lang w:val="cy-GB" w:eastAsia="en-GB"/>
        </w:rPr>
        <w:t>Yn fras, ni fydd modd defnyddio'r Trefniadau Amddiffyn Rhyddid i awdurdodi "trefniadau iechyd meddwl", a ddiffinnir fel trefniadau ar gyfer asesu neu driniaeth ’feddygol cyflwr iechyd meddwl yn yr ysbyty pan fo</w:t>
      </w:r>
      <w:r>
        <w:rPr>
          <w:rFonts w:ascii="Arial" w:eastAsia="Times New Roman" w:hAnsi="Arial" w:cs="Arial"/>
          <w:sz w:val="23"/>
          <w:szCs w:val="23"/>
          <w:lang w:val="cy-GB" w:eastAsia="en-GB"/>
        </w:rPr>
        <w:t>’r</w:t>
      </w:r>
      <w:r w:rsidRPr="008B0A29">
        <w:rPr>
          <w:rFonts w:ascii="Arial" w:eastAsia="Times New Roman" w:hAnsi="Arial" w:cs="Arial"/>
          <w:sz w:val="23"/>
          <w:szCs w:val="23"/>
          <w:lang w:val="cy-GB" w:eastAsia="en-GB"/>
        </w:rPr>
        <w:t xml:space="preserve">: </w:t>
      </w:r>
    </w:p>
    <w:p w:rsidR="008B0A29" w:rsidRPr="008B0A29" w:rsidRDefault="008B0A29" w:rsidP="008B0A29">
      <w:pPr>
        <w:numPr>
          <w:ilvl w:val="0"/>
          <w:numId w:val="16"/>
        </w:numPr>
        <w:shd w:val="clear" w:color="auto" w:fill="FFFFFF"/>
        <w:spacing w:before="100" w:beforeAutospacing="1" w:after="100" w:afterAutospacing="1" w:line="360" w:lineRule="atLeast"/>
        <w:rPr>
          <w:rFonts w:ascii="Arial" w:eastAsia="Times New Roman" w:hAnsi="Arial" w:cs="Arial"/>
          <w:sz w:val="23"/>
          <w:szCs w:val="23"/>
          <w:lang w:eastAsia="en-GB"/>
        </w:rPr>
      </w:pPr>
      <w:r w:rsidRPr="008B0A29">
        <w:rPr>
          <w:rFonts w:ascii="Arial" w:eastAsia="Times New Roman" w:hAnsi="Arial" w:cs="Arial"/>
          <w:sz w:val="23"/>
          <w:szCs w:val="23"/>
          <w:lang w:val="cy-GB" w:eastAsia="en-GB"/>
        </w:rPr>
        <w:t>Person wedi ei gadw yn yr ysbyty dan ddarpariaethau’r Ddeddf iechyd Meddwl, neu</w:t>
      </w:r>
    </w:p>
    <w:p w:rsidR="008B0A29" w:rsidRPr="008B0A29" w:rsidRDefault="008B0A29" w:rsidP="008B0A29">
      <w:pPr>
        <w:numPr>
          <w:ilvl w:val="0"/>
          <w:numId w:val="16"/>
        </w:numPr>
        <w:shd w:val="clear" w:color="auto" w:fill="FFFFFF"/>
        <w:spacing w:before="100" w:beforeAutospacing="1" w:after="100" w:afterAutospacing="1" w:line="360" w:lineRule="atLeast"/>
        <w:rPr>
          <w:rFonts w:ascii="Arial" w:eastAsia="Times New Roman" w:hAnsi="Arial" w:cs="Arial"/>
          <w:sz w:val="23"/>
          <w:szCs w:val="23"/>
          <w:lang w:eastAsia="en-GB"/>
        </w:rPr>
      </w:pPr>
      <w:r w:rsidRPr="008B0A29">
        <w:rPr>
          <w:rFonts w:ascii="Arial" w:eastAsia="Times New Roman" w:hAnsi="Arial" w:cs="Arial"/>
          <w:sz w:val="23"/>
          <w:szCs w:val="23"/>
          <w:lang w:val="cy-GB" w:eastAsia="en-GB"/>
        </w:rPr>
        <w:t>Pan fo modd gwneud cais ar gyfer arhosiad yn yr ysbyty dan ddarpariaethau’r Ddeddf Iechyd Meddwl a'r person yn gwrthod (ac unrhyw un ag atwrneiaeth arhosol neu ddirprwy wedi'i benodi gan lys ar ran y person)</w:t>
      </w:r>
    </w:p>
    <w:p w:rsidR="00E300D2" w:rsidRPr="0064507C" w:rsidRDefault="00E300D2" w:rsidP="00E300D2">
      <w:pPr>
        <w:rPr>
          <w:rFonts w:ascii="Arial" w:hAnsi="Arial" w:cs="Arial"/>
        </w:rPr>
      </w:pPr>
    </w:p>
    <w:p w:rsidR="00E300D2" w:rsidRPr="0064507C" w:rsidRDefault="00E300D2" w:rsidP="00E300D2">
      <w:pPr>
        <w:rPr>
          <w:rFonts w:ascii="Arial" w:hAnsi="Arial" w:cs="Arial"/>
          <w:b/>
          <w:sz w:val="24"/>
          <w:szCs w:val="24"/>
          <w:u w:val="single"/>
        </w:rPr>
      </w:pPr>
    </w:p>
    <w:sectPr w:rsidR="00E300D2" w:rsidRPr="0064507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9B" w:rsidRDefault="008D4C9B" w:rsidP="00184D4D">
      <w:pPr>
        <w:spacing w:after="0" w:line="240" w:lineRule="auto"/>
      </w:pPr>
      <w:r>
        <w:separator/>
      </w:r>
    </w:p>
  </w:endnote>
  <w:endnote w:type="continuationSeparator" w:id="0">
    <w:p w:rsidR="008D4C9B" w:rsidRDefault="008D4C9B" w:rsidP="0018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61" w:rsidRDefault="00DE5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61" w:rsidRDefault="00DE5D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61" w:rsidRDefault="00DE5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9B" w:rsidRDefault="008D4C9B" w:rsidP="00184D4D">
      <w:pPr>
        <w:spacing w:after="0" w:line="240" w:lineRule="auto"/>
      </w:pPr>
      <w:r>
        <w:separator/>
      </w:r>
    </w:p>
  </w:footnote>
  <w:footnote w:type="continuationSeparator" w:id="0">
    <w:p w:rsidR="008D4C9B" w:rsidRDefault="008D4C9B" w:rsidP="00184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61" w:rsidRDefault="00DE5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61" w:rsidRDefault="00DE5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61" w:rsidRDefault="00DE5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C97"/>
    <w:multiLevelType w:val="multilevel"/>
    <w:tmpl w:val="A714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14628"/>
    <w:multiLevelType w:val="multilevel"/>
    <w:tmpl w:val="6A8E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C1E92"/>
    <w:multiLevelType w:val="multilevel"/>
    <w:tmpl w:val="179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460D4"/>
    <w:multiLevelType w:val="multilevel"/>
    <w:tmpl w:val="D6FE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103BB"/>
    <w:multiLevelType w:val="multilevel"/>
    <w:tmpl w:val="73E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93CD9"/>
    <w:multiLevelType w:val="multilevel"/>
    <w:tmpl w:val="0F4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633F2"/>
    <w:multiLevelType w:val="multilevel"/>
    <w:tmpl w:val="231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F6E02"/>
    <w:multiLevelType w:val="multilevel"/>
    <w:tmpl w:val="325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03E6D"/>
    <w:multiLevelType w:val="multilevel"/>
    <w:tmpl w:val="2960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E2A7E"/>
    <w:multiLevelType w:val="multilevel"/>
    <w:tmpl w:val="DB2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B1348"/>
    <w:multiLevelType w:val="multilevel"/>
    <w:tmpl w:val="AB6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E5BF0"/>
    <w:multiLevelType w:val="multilevel"/>
    <w:tmpl w:val="836C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D1376"/>
    <w:multiLevelType w:val="multilevel"/>
    <w:tmpl w:val="A5DC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B7B70"/>
    <w:multiLevelType w:val="multilevel"/>
    <w:tmpl w:val="7320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45607A"/>
    <w:multiLevelType w:val="multilevel"/>
    <w:tmpl w:val="D3D2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25A8C"/>
    <w:multiLevelType w:val="multilevel"/>
    <w:tmpl w:val="0122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15"/>
  </w:num>
  <w:num w:numId="5">
    <w:abstractNumId w:val="4"/>
  </w:num>
  <w:num w:numId="6">
    <w:abstractNumId w:val="13"/>
  </w:num>
  <w:num w:numId="7">
    <w:abstractNumId w:val="7"/>
  </w:num>
  <w:num w:numId="8">
    <w:abstractNumId w:val="14"/>
  </w:num>
  <w:num w:numId="9">
    <w:abstractNumId w:val="12"/>
  </w:num>
  <w:num w:numId="10">
    <w:abstractNumId w:val="5"/>
  </w:num>
  <w:num w:numId="11">
    <w:abstractNumId w:val="10"/>
  </w:num>
  <w:num w:numId="12">
    <w:abstractNumId w:val="11"/>
  </w:num>
  <w:num w:numId="13">
    <w:abstractNumId w:val="3"/>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44"/>
    <w:rsid w:val="000227CF"/>
    <w:rsid w:val="00055066"/>
    <w:rsid w:val="00123822"/>
    <w:rsid w:val="00125691"/>
    <w:rsid w:val="00184D4D"/>
    <w:rsid w:val="001B3A8B"/>
    <w:rsid w:val="001F45E4"/>
    <w:rsid w:val="003121A6"/>
    <w:rsid w:val="003944D1"/>
    <w:rsid w:val="005678F7"/>
    <w:rsid w:val="0064507C"/>
    <w:rsid w:val="007406CF"/>
    <w:rsid w:val="008B0A29"/>
    <w:rsid w:val="008D4C9B"/>
    <w:rsid w:val="00925F32"/>
    <w:rsid w:val="00A330C5"/>
    <w:rsid w:val="00B74315"/>
    <w:rsid w:val="00CC1409"/>
    <w:rsid w:val="00DE5D61"/>
    <w:rsid w:val="00E300D2"/>
    <w:rsid w:val="00ED4E45"/>
    <w:rsid w:val="00F12B23"/>
    <w:rsid w:val="00F8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C861AE5-B86F-4BA2-A2BA-D119DE52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ressHeaderStyleOfficialLabel">
    <w:name w:val="EgressHeaderStyleOfficialLabel"/>
    <w:basedOn w:val="Normal"/>
    <w:semiHidden/>
    <w:rsid w:val="00184D4D"/>
    <w:pPr>
      <w:shd w:val="clear" w:color="auto" w:fill="008C00"/>
      <w:spacing w:after="0"/>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184D4D"/>
    <w:pPr>
      <w:spacing w:after="0"/>
      <w:jc w:val="center"/>
    </w:pPr>
    <w:rPr>
      <w:rFonts w:ascii="Calibri" w:hAnsi="Calibri" w:cs="Calibri"/>
      <w:color w:val="000000"/>
      <w:sz w:val="24"/>
      <w:szCs w:val="24"/>
    </w:rPr>
  </w:style>
  <w:style w:type="character" w:styleId="Hyperlink">
    <w:name w:val="Hyperlink"/>
    <w:basedOn w:val="DefaultParagraphFont"/>
    <w:uiPriority w:val="99"/>
    <w:unhideWhenUsed/>
    <w:rsid w:val="003944D1"/>
    <w:rPr>
      <w:color w:val="0563C1" w:themeColor="hyperlink"/>
      <w:u w:val="single"/>
    </w:rPr>
  </w:style>
  <w:style w:type="paragraph" w:styleId="Header">
    <w:name w:val="header"/>
    <w:basedOn w:val="Normal"/>
    <w:link w:val="HeaderChar"/>
    <w:uiPriority w:val="99"/>
    <w:unhideWhenUsed/>
    <w:rsid w:val="00DE5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D61"/>
  </w:style>
  <w:style w:type="paragraph" w:styleId="Footer">
    <w:name w:val="footer"/>
    <w:basedOn w:val="Normal"/>
    <w:link w:val="FooterChar"/>
    <w:uiPriority w:val="99"/>
    <w:unhideWhenUsed/>
    <w:rsid w:val="00DE5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rvices.parliament.uk/bills/2017-19/mentalcapacityamendmen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2413</Words>
  <Characters>12915</Characters>
  <Application>Microsoft Office Word</Application>
  <DocSecurity>0</DocSecurity>
  <Lines>248</Lines>
  <Paragraphs>123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Lewis</dc:creator>
  <cp:keywords/>
  <dc:description/>
  <cp:lastModifiedBy>Ffion Wynne (Cyfieithydd / Translator)</cp:lastModifiedBy>
  <cp:revision>3</cp:revision>
  <dcterms:created xsi:type="dcterms:W3CDTF">2019-05-16T13:44:00Z</dcterms:created>
  <dcterms:modified xsi:type="dcterms:W3CDTF">2019-05-16T13:47:00Z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058099f6ba9746b589cd1dbd5bba66b6</vt:lpwstr>
  </property>
  <property fmtid="{D5CDD505-2E9C-101B-9397-08002B2CF9AE}" pid="3" name="SW-CLASSIFICATION-ID">
    <vt:lpwstr>OfficialLabel</vt:lpwstr>
  </property>
  <property fmtid="{D5CDD505-2E9C-101B-9397-08002B2CF9AE}" pid="4" name="SW-CLASSIFIED-BY">
    <vt:lpwstr>fiona.williams@conwy.gov.uk</vt:lpwstr>
  </property>
  <property fmtid="{D5CDD505-2E9C-101B-9397-08002B2CF9AE}" pid="5" name="SW-CLASSIFICATION-DATE">
    <vt:lpwstr>2019-05-08T10:41:10.8498880Z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